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E5" w:rsidRDefault="00E2391C" w:rsidP="00E2391C">
      <w:pPr>
        <w:ind w:left="-426"/>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2B50AC00" wp14:editId="50E3577D">
                <wp:simplePos x="0" y="0"/>
                <wp:positionH relativeFrom="column">
                  <wp:posOffset>-468630</wp:posOffset>
                </wp:positionH>
                <wp:positionV relativeFrom="paragraph">
                  <wp:posOffset>142875</wp:posOffset>
                </wp:positionV>
                <wp:extent cx="3771900" cy="4381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771900" cy="43815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391C" w:rsidRPr="00FC71A2" w:rsidRDefault="00E2391C" w:rsidP="00E2391C">
                            <w:pPr>
                              <w:rPr>
                                <w:rFonts w:ascii="Arial" w:hAnsi="Arial" w:cs="Arial"/>
                                <w:sz w:val="44"/>
                                <w:szCs w:val="44"/>
                              </w:rPr>
                            </w:pPr>
                            <w:r>
                              <w:rPr>
                                <w:rFonts w:ascii="Arial" w:hAnsi="Arial" w:cs="Arial"/>
                                <w:sz w:val="44"/>
                                <w:szCs w:val="44"/>
                              </w:rPr>
                              <w:t>Mem</w:t>
                            </w:r>
                            <w:bookmarkStart w:id="0" w:name="_GoBack"/>
                            <w:bookmarkEnd w:id="0"/>
                            <w:r>
                              <w:rPr>
                                <w:rFonts w:ascii="Arial" w:hAnsi="Arial" w:cs="Arial"/>
                                <w:sz w:val="44"/>
                                <w:szCs w:val="44"/>
                              </w:rPr>
                              <w:t>ber Case Study: Mrs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9pt;margin-top:11.25pt;width:29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" fillcolor="#fabf8f [1945]" strokeweight=".5pt">
                <v:textbox>
                  <w:txbxContent>
                    <w:p w:rsidR="00E2391C" w:rsidRPr="00FC71A2" w:rsidRDefault="00E2391C" w:rsidP="00E2391C">
                      <w:pPr>
                        <w:rPr>
                          <w:rFonts w:ascii="Arial" w:hAnsi="Arial" w:cs="Arial"/>
                          <w:sz w:val="44"/>
                          <w:szCs w:val="44"/>
                        </w:rPr>
                      </w:pPr>
                      <w:r>
                        <w:rPr>
                          <w:rFonts w:ascii="Arial" w:hAnsi="Arial" w:cs="Arial"/>
                          <w:sz w:val="44"/>
                          <w:szCs w:val="44"/>
                        </w:rPr>
                        <w:t>Mem</w:t>
                      </w:r>
                      <w:bookmarkStart w:id="1" w:name="_GoBack"/>
                      <w:bookmarkEnd w:id="1"/>
                      <w:r>
                        <w:rPr>
                          <w:rFonts w:ascii="Arial" w:hAnsi="Arial" w:cs="Arial"/>
                          <w:sz w:val="44"/>
                          <w:szCs w:val="44"/>
                        </w:rPr>
                        <w:t>ber Case Study: Mrs H</w:t>
                      </w:r>
                    </w:p>
                  </w:txbxContent>
                </v:textbox>
              </v:shape>
            </w:pict>
          </mc:Fallback>
        </mc:AlternateContent>
      </w:r>
      <w:r w:rsidRPr="00733350">
        <w:rPr>
          <w:rFonts w:ascii="Arial" w:hAnsi="Arial" w:cs="Arial"/>
          <w:b/>
          <w:noProof/>
          <w:lang w:eastAsia="en-GB"/>
        </w:rPr>
        <mc:AlternateContent>
          <mc:Choice Requires="wps">
            <w:drawing>
              <wp:inline distT="0" distB="0" distL="0" distR="0" wp14:anchorId="01F1A68F" wp14:editId="2E8F6756">
                <wp:extent cx="6198235" cy="9420225"/>
                <wp:effectExtent l="38100" t="38100" r="107315" b="12382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9420225"/>
                        </a:xfrm>
                        <a:prstGeom prst="rect">
                          <a:avLst/>
                        </a:prstGeom>
                        <a:solidFill>
                          <a:schemeClr val="accent1">
                            <a:lumMod val="20000"/>
                            <a:lumOff val="80000"/>
                          </a:schemeClr>
                        </a:solidFill>
                        <a:ln w="9525" cap="rnd">
                          <a:solidFill>
                            <a:srgbClr val="000000"/>
                          </a:solidFill>
                          <a:round/>
                          <a:headEnd/>
                          <a:tailEnd/>
                        </a:ln>
                        <a:effectLst>
                          <a:outerShdw blurRad="50800" dist="38100" dir="2700000" algn="tl" rotWithShape="0">
                            <a:prstClr val="black">
                              <a:alpha val="40000"/>
                            </a:prstClr>
                          </a:outerShdw>
                        </a:effectLst>
                      </wps:spPr>
                      <wps:txbx>
                        <w:txbxContent>
                          <w:p w:rsidR="00E2391C" w:rsidRDefault="00E2391C" w:rsidP="00E2391C">
                            <w:pPr>
                              <w:rPr>
                                <w:rFonts w:ascii="Arial" w:hAnsi="Arial" w:cs="Arial"/>
                                <w:sz w:val="20"/>
                                <w:szCs w:val="20"/>
                              </w:rPr>
                            </w:pPr>
                          </w:p>
                          <w:p w:rsidR="00E2391C" w:rsidRDefault="00E2391C" w:rsidP="00E2391C">
                            <w:pPr>
                              <w:rPr>
                                <w:rFonts w:ascii="Arial" w:hAnsi="Arial" w:cs="Arial"/>
                                <w:sz w:val="20"/>
                                <w:szCs w:val="20"/>
                              </w:rPr>
                            </w:pPr>
                          </w:p>
                          <w:p w:rsidR="00E2391C" w:rsidRPr="006411C1" w:rsidRDefault="00E2391C" w:rsidP="00E2391C">
                            <w:pPr>
                              <w:spacing w:after="0" w:line="240" w:lineRule="auto"/>
                              <w:rPr>
                                <w:rFonts w:ascii="Arial" w:eastAsia="Times New Roman" w:hAnsi="Arial" w:cs="Arial"/>
                                <w:lang w:eastAsia="en-GB"/>
                              </w:rPr>
                            </w:pPr>
                            <w:r w:rsidRPr="006411C1">
                              <w:rPr>
                                <w:rFonts w:ascii="Arial" w:eastAsia="Times New Roman" w:hAnsi="Arial" w:cs="Arial"/>
                                <w:lang w:eastAsia="en-GB"/>
                              </w:rPr>
                              <w:t>Mrs H is just over 60 years old. On 4</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the Tenancy Sustainment Officer (TSO) met her and helped her to complete her UC claim online as she had received her final wage slip. Mrs H advised that as she had a bit of money put away, she did not want to apply for an advance payment. The following day, Mrs H was due to attend her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interview to confirm her claim details, provide proof of rent and agree her claimant commitments.</w:t>
                            </w: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eastAsia="Times New Roman" w:hAnsi="Arial" w:cs="Arial"/>
                                <w:lang w:eastAsia="en-GB"/>
                              </w:rPr>
                              <w:t>On 11</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the TSO contacted Mrs H to see what progress had been made with her claim. She said the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had cancelled the interview for the 5</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and rearranged for 9</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at 11.30am. Mrs H had been worried because the work coach mentioned sanctioning for being late as her appointment was for 10.30am despite definitely being told the interview was at 11.30am.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staff couldn’t advise when she would receive her UC payment.</w:t>
                            </w: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eastAsia="Times New Roman" w:hAnsi="Arial" w:cs="Arial"/>
                                <w:lang w:eastAsia="en-GB"/>
                              </w:rPr>
                              <w:t>On the 4</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the TSO contacted DWP to ask when Mrs H would receive her first payment a</w:t>
                            </w:r>
                            <w:r>
                              <w:rPr>
                                <w:rFonts w:ascii="Arial" w:eastAsia="Times New Roman" w:hAnsi="Arial" w:cs="Arial"/>
                                <w:lang w:eastAsia="en-GB"/>
                              </w:rPr>
                              <w:t>s she still had not been informed</w:t>
                            </w:r>
                            <w:r w:rsidRPr="006411C1">
                              <w:rPr>
                                <w:rFonts w:ascii="Arial" w:eastAsia="Times New Roman" w:hAnsi="Arial" w:cs="Arial"/>
                                <w:lang w:eastAsia="en-GB"/>
                              </w:rPr>
                              <w:t>. DWP advised that the payment date would be 17</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as they had applied </w:t>
                            </w:r>
                            <w:r>
                              <w:rPr>
                                <w:rFonts w:ascii="Arial" w:eastAsia="Times New Roman" w:hAnsi="Arial" w:cs="Arial"/>
                                <w:lang w:eastAsia="en-GB"/>
                              </w:rPr>
                              <w:t>seven</w:t>
                            </w:r>
                            <w:r w:rsidRPr="006411C1">
                              <w:rPr>
                                <w:rFonts w:ascii="Arial" w:eastAsia="Times New Roman" w:hAnsi="Arial" w:cs="Arial"/>
                                <w:lang w:eastAsia="en-GB"/>
                              </w:rPr>
                              <w:t xml:space="preserve"> waiting days. The TSO challenged this as Mrs H had been in receipt of Housing Benefit within one month of applying for UC. They accepted that they could see something regarding HB on the system but they would still have to appl</w:t>
                            </w:r>
                            <w:r>
                              <w:rPr>
                                <w:rFonts w:ascii="Arial" w:eastAsia="Times New Roman" w:hAnsi="Arial" w:cs="Arial"/>
                                <w:lang w:eastAsia="en-GB"/>
                              </w:rPr>
                              <w:t>y the seven waiting days until the c</w:t>
                            </w:r>
                            <w:r w:rsidRPr="006411C1">
                              <w:rPr>
                                <w:rFonts w:ascii="Arial" w:eastAsia="Times New Roman" w:hAnsi="Arial" w:cs="Arial"/>
                                <w:lang w:eastAsia="en-GB"/>
                              </w:rPr>
                              <w:t>ouncil provided evidence. It was not clear why this had not been sought whilst the claim was being processed. The TSO contacted the council who advised that they had sent the information to DWP on 12</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TSO relayed this information to DWP staff who said they would get back to the tenant. This didn’t happen. </w:t>
                            </w:r>
                            <w:r w:rsidRPr="006411C1">
                              <w:rPr>
                                <w:rFonts w:ascii="Arial" w:hAnsi="Arial" w:cs="Arial"/>
                              </w:rPr>
                              <w:t>When the TSO contacted Mrs H again on 10</w:t>
                            </w:r>
                            <w:r w:rsidRPr="006411C1">
                              <w:rPr>
                                <w:rFonts w:ascii="Arial" w:hAnsi="Arial" w:cs="Arial"/>
                                <w:vertAlign w:val="superscript"/>
                              </w:rPr>
                              <w:t>th</w:t>
                            </w:r>
                            <w:r w:rsidRPr="006411C1">
                              <w:rPr>
                                <w:rFonts w:ascii="Arial" w:hAnsi="Arial" w:cs="Arial"/>
                              </w:rPr>
                              <w:t xml:space="preserve"> March, she advised she still hadn’t been paid</w:t>
                            </w:r>
                            <w:r w:rsidRPr="006411C1">
                              <w:rPr>
                                <w:rFonts w:ascii="Arial" w:eastAsia="Times New Roman" w:hAnsi="Arial" w:cs="Arial"/>
                                <w:lang w:eastAsia="en-GB"/>
                              </w:rPr>
                              <w:t>.</w:t>
                            </w:r>
                          </w:p>
                          <w:p w:rsidR="00E2391C" w:rsidRPr="006411C1" w:rsidRDefault="00E2391C" w:rsidP="00E2391C">
                            <w:pPr>
                              <w:widowControl w:val="0"/>
                              <w:autoSpaceDE w:val="0"/>
                              <w:autoSpaceDN w:val="0"/>
                              <w:adjustRightInd w:val="0"/>
                              <w:spacing w:after="0" w:line="240" w:lineRule="auto"/>
                              <w:rPr>
                                <w:rFonts w:ascii="Arial" w:hAnsi="Arial" w:cs="Arial"/>
                              </w:rPr>
                            </w:pP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hAnsi="Arial" w:cs="Arial"/>
                              </w:rPr>
                              <w:t>On 18</w:t>
                            </w:r>
                            <w:r w:rsidRPr="006411C1">
                              <w:rPr>
                                <w:rFonts w:ascii="Arial" w:hAnsi="Arial" w:cs="Arial"/>
                                <w:vertAlign w:val="superscript"/>
                              </w:rPr>
                              <w:t>th</w:t>
                            </w:r>
                            <w:r w:rsidRPr="006411C1">
                              <w:rPr>
                                <w:rFonts w:ascii="Arial" w:hAnsi="Arial" w:cs="Arial"/>
                              </w:rPr>
                              <w:t xml:space="preserve"> March, t</w:t>
                            </w:r>
                            <w:r>
                              <w:rPr>
                                <w:rFonts w:ascii="Arial" w:hAnsi="Arial" w:cs="Arial"/>
                              </w:rPr>
                              <w:t>he t</w:t>
                            </w:r>
                            <w:r w:rsidRPr="006411C1">
                              <w:rPr>
                                <w:rFonts w:ascii="Arial" w:eastAsia="Times New Roman" w:hAnsi="Arial" w:cs="Arial"/>
                                <w:lang w:eastAsia="en-GB"/>
                              </w:rPr>
                              <w:t>enant showed TSO a DWP letter stating that UC payment would be</w:t>
                            </w:r>
                            <w:r>
                              <w:rPr>
                                <w:rFonts w:ascii="Arial" w:eastAsia="Times New Roman" w:hAnsi="Arial" w:cs="Arial"/>
                                <w:lang w:eastAsia="en-GB"/>
                              </w:rPr>
                              <w:t xml:space="preserve"> on</w:t>
                            </w:r>
                            <w:r w:rsidRPr="006411C1">
                              <w:rPr>
                                <w:rFonts w:ascii="Arial" w:eastAsia="Times New Roman" w:hAnsi="Arial" w:cs="Arial"/>
                                <w:lang w:eastAsia="en-GB"/>
                              </w:rPr>
                              <w:t xml:space="preserve"> 10</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but she had still not received anything. TSO contacted DWP who stated the letter should have said 17</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(although still no payment had been received). DWP advised that</w:t>
                            </w:r>
                            <w:r>
                              <w:rPr>
                                <w:rFonts w:ascii="Arial" w:eastAsia="Times New Roman" w:hAnsi="Arial" w:cs="Arial"/>
                                <w:lang w:eastAsia="en-GB"/>
                              </w:rPr>
                              <w:t xml:space="preserve"> the</w:t>
                            </w:r>
                            <w:r w:rsidRPr="006411C1">
                              <w:rPr>
                                <w:rFonts w:ascii="Arial" w:eastAsia="Times New Roman" w:hAnsi="Arial" w:cs="Arial"/>
                                <w:lang w:eastAsia="en-GB"/>
                              </w:rPr>
                              <w:t xml:space="preserve"> tenant must apply for a mandatory reconsideration regarding the </w:t>
                            </w:r>
                            <w:r>
                              <w:rPr>
                                <w:rFonts w:ascii="Arial" w:eastAsia="Times New Roman" w:hAnsi="Arial" w:cs="Arial"/>
                                <w:lang w:eastAsia="en-GB"/>
                              </w:rPr>
                              <w:t>seven-</w:t>
                            </w:r>
                            <w:r w:rsidRPr="006411C1">
                              <w:rPr>
                                <w:rFonts w:ascii="Arial" w:eastAsia="Times New Roman" w:hAnsi="Arial" w:cs="Arial"/>
                                <w:lang w:eastAsia="en-GB"/>
                              </w:rPr>
                              <w:t xml:space="preserve">day waiting period and thought payment should be received that day. Mrs </w:t>
                            </w:r>
                            <w:r>
                              <w:rPr>
                                <w:rFonts w:ascii="Arial" w:eastAsia="Times New Roman" w:hAnsi="Arial" w:cs="Arial"/>
                                <w:lang w:eastAsia="en-GB"/>
                              </w:rPr>
                              <w:t xml:space="preserve">H had exhausted her savings, </w:t>
                            </w:r>
                            <w:r w:rsidRPr="006411C1">
                              <w:rPr>
                                <w:rFonts w:ascii="Arial" w:eastAsia="Times New Roman" w:hAnsi="Arial" w:cs="Arial"/>
                                <w:lang w:eastAsia="en-GB"/>
                              </w:rPr>
                              <w:t xml:space="preserve">had just £3 in her bank account and would have to borrow from her daughter for food and travel costs to get to her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interview or be sanctioned. Mrs H accepted a food voucher at this time. </w:t>
                            </w: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p>
                          <w:p w:rsidR="00E2391C"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eastAsia="Times New Roman" w:hAnsi="Arial" w:cs="Arial"/>
                                <w:lang w:eastAsia="en-GB"/>
                              </w:rPr>
                              <w:t>Mrs H phoned later that day to say DWP had text her to say they were going to put £312 into her account. This amount suggested that they had not included her housing costs and TSO spoke with DWP to sort out the housing costs and again request a review of the 7-day waiting period. He</w:t>
                            </w:r>
                            <w:r w:rsidRPr="006411C1">
                              <w:rPr>
                                <w:rFonts w:ascii="Arial" w:hAnsi="Arial" w:cs="Arial"/>
                              </w:rPr>
                              <w:t xml:space="preserve"> was advised by DWP to complete a </w:t>
                            </w:r>
                            <w:r w:rsidRPr="006411C1">
                              <w:rPr>
                                <w:rFonts w:ascii="Arial" w:eastAsia="Times New Roman" w:hAnsi="Arial" w:cs="Arial"/>
                                <w:lang w:eastAsia="en-GB"/>
                              </w:rPr>
                              <w:t>mandatory reconsideration request. This was sent to DWP on 18</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requesting</w:t>
                            </w:r>
                            <w:r>
                              <w:rPr>
                                <w:rFonts w:ascii="Arial" w:eastAsia="Times New Roman" w:hAnsi="Arial" w:cs="Arial"/>
                                <w:lang w:eastAsia="en-GB"/>
                              </w:rPr>
                              <w:t xml:space="preserve"> the</w:t>
                            </w:r>
                            <w:r w:rsidRPr="006411C1">
                              <w:rPr>
                                <w:rFonts w:ascii="Arial" w:eastAsia="Times New Roman" w:hAnsi="Arial" w:cs="Arial"/>
                                <w:lang w:eastAsia="en-GB"/>
                              </w:rPr>
                              <w:t xml:space="preserve"> payment date be changed from 17th to 10th. Mrs H received her payment into her bank account, later on 18</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 she had waited over 6 weeks for her first payment. </w:t>
                            </w:r>
                          </w:p>
                          <w:p w:rsidR="00E2391C" w:rsidRDefault="00E2391C" w:rsidP="00E2391C">
                            <w:pPr>
                              <w:widowControl w:val="0"/>
                              <w:autoSpaceDE w:val="0"/>
                              <w:autoSpaceDN w:val="0"/>
                              <w:adjustRightInd w:val="0"/>
                              <w:spacing w:after="0" w:line="240" w:lineRule="auto"/>
                              <w:rPr>
                                <w:color w:val="000000" w:themeColor="text1"/>
                              </w:rPr>
                            </w:pPr>
                            <w:r w:rsidRPr="006411C1">
                              <w:rPr>
                                <w:color w:val="000000" w:themeColor="text1"/>
                              </w:rPr>
                              <w:t xml:space="preserve"> </w:t>
                            </w: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hAnsi="Arial" w:cs="Arial"/>
                              </w:rPr>
                              <w:t>On the 31</w:t>
                            </w:r>
                            <w:r w:rsidRPr="006411C1">
                              <w:rPr>
                                <w:rFonts w:ascii="Arial" w:hAnsi="Arial" w:cs="Arial"/>
                                <w:vertAlign w:val="superscript"/>
                              </w:rPr>
                              <w:t>st</w:t>
                            </w:r>
                            <w:r w:rsidRPr="006411C1">
                              <w:rPr>
                                <w:rFonts w:ascii="Arial" w:hAnsi="Arial" w:cs="Arial"/>
                              </w:rPr>
                              <w:t xml:space="preserve"> March, TSO contacted DWP who advised </w:t>
                            </w:r>
                            <w:r w:rsidRPr="006411C1">
                              <w:rPr>
                                <w:rFonts w:ascii="Arial" w:eastAsia="Times New Roman" w:hAnsi="Arial" w:cs="Arial"/>
                                <w:lang w:eastAsia="en-GB"/>
                              </w:rPr>
                              <w:t>they had received the mandatory reconsideration letter but it had not shown up on the system as a task therefore it hadn’t been sent to a decision maker. In addition, they were having problems with their systems but asked the TSO to provide the information again and they would complete a mandatory reconsideration form an</w:t>
                            </w:r>
                            <w:r>
                              <w:rPr>
                                <w:rFonts w:ascii="Arial" w:eastAsia="Times New Roman" w:hAnsi="Arial" w:cs="Arial"/>
                                <w:lang w:eastAsia="en-GB"/>
                              </w:rPr>
                              <w:t xml:space="preserve">d send it to a decision maker. </w:t>
                            </w:r>
                          </w:p>
                          <w:p w:rsidR="00E2391C" w:rsidRPr="006411C1" w:rsidRDefault="00E2391C" w:rsidP="00E2391C">
                            <w:pPr>
                              <w:spacing w:before="240" w:line="240" w:lineRule="auto"/>
                              <w:rPr>
                                <w:rFonts w:ascii="Arial" w:hAnsi="Arial" w:cs="Arial"/>
                              </w:rPr>
                            </w:pPr>
                            <w:r w:rsidRPr="006411C1">
                              <w:rPr>
                                <w:rFonts w:ascii="Arial" w:eastAsia="Times New Roman" w:hAnsi="Arial" w:cs="Arial"/>
                                <w:lang w:eastAsia="en-GB"/>
                              </w:rPr>
                              <w:t xml:space="preserve">TSO also informed DWP that Mrs H’s rent was reducing by 1% from 4th April 2016. DWP advised that they could not take the information from him or Mrs H over the phone and could only accept this in writing with proof or arrange an ‘evidence interview’ at the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Tenant was due to attend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on 4</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April, so the evidence interview was arranged for same day. TSO provided Mrs H with a rent reduction letter.</w:t>
                            </w:r>
                            <w:r w:rsidRPr="00C75399">
                              <w:rPr>
                                <w:rFonts w:ascii="Arial" w:hAnsi="Arial" w:cs="Arial"/>
                              </w:rPr>
                              <w:t xml:space="preserve"> </w:t>
                            </w:r>
                            <w:r w:rsidRPr="006411C1">
                              <w:rPr>
                                <w:rFonts w:ascii="Arial" w:hAnsi="Arial" w:cs="Arial"/>
                              </w:rPr>
                              <w:t>TSO contacted Mrs H again on 8</w:t>
                            </w:r>
                            <w:r w:rsidRPr="006411C1">
                              <w:rPr>
                                <w:rFonts w:ascii="Arial" w:hAnsi="Arial" w:cs="Arial"/>
                                <w:vertAlign w:val="superscript"/>
                              </w:rPr>
                              <w:t>th</w:t>
                            </w:r>
                            <w:r w:rsidRPr="006411C1">
                              <w:rPr>
                                <w:rFonts w:ascii="Arial" w:hAnsi="Arial" w:cs="Arial"/>
                              </w:rPr>
                              <w:t xml:space="preserve"> April. She had not received result of the mandatory reconsideration. However, she subsequently received a text later that day stating she will be paid on 10</w:t>
                            </w:r>
                            <w:r w:rsidRPr="006411C1">
                              <w:rPr>
                                <w:rFonts w:ascii="Arial" w:hAnsi="Arial" w:cs="Arial"/>
                                <w:vertAlign w:val="superscript"/>
                              </w:rPr>
                              <w:t>th</w:t>
                            </w:r>
                            <w:r w:rsidRPr="006411C1">
                              <w:rPr>
                                <w:rFonts w:ascii="Arial" w:hAnsi="Arial" w:cs="Arial"/>
                              </w:rPr>
                              <w:t xml:space="preserve"> April which suggests that they have reconsidered the decision, removed her </w:t>
                            </w:r>
                            <w:r>
                              <w:rPr>
                                <w:rFonts w:ascii="Arial" w:hAnsi="Arial" w:cs="Arial"/>
                              </w:rPr>
                              <w:t>seven</w:t>
                            </w:r>
                            <w:r w:rsidRPr="006411C1">
                              <w:rPr>
                                <w:rFonts w:ascii="Arial" w:hAnsi="Arial" w:cs="Arial"/>
                              </w:rPr>
                              <w:t xml:space="preserve"> days waiting period and changed the payment date from</w:t>
                            </w:r>
                            <w:r>
                              <w:rPr>
                                <w:rFonts w:ascii="Arial" w:hAnsi="Arial" w:cs="Arial"/>
                              </w:rPr>
                              <w:t xml:space="preserve"> the</w:t>
                            </w:r>
                            <w:r w:rsidRPr="006411C1">
                              <w:rPr>
                                <w:rFonts w:ascii="Arial" w:hAnsi="Arial" w:cs="Arial"/>
                              </w:rPr>
                              <w:t xml:space="preserve"> 17</w:t>
                            </w:r>
                            <w:r w:rsidRPr="006411C1">
                              <w:rPr>
                                <w:rFonts w:ascii="Arial" w:hAnsi="Arial" w:cs="Arial"/>
                                <w:vertAlign w:val="superscript"/>
                              </w:rPr>
                              <w:t>th</w:t>
                            </w:r>
                            <w:r w:rsidRPr="006411C1">
                              <w:rPr>
                                <w:rFonts w:ascii="Arial" w:hAnsi="Arial" w:cs="Arial"/>
                              </w:rPr>
                              <w:t xml:space="preserve"> of each month to</w:t>
                            </w:r>
                            <w:r>
                              <w:rPr>
                                <w:rFonts w:ascii="Arial" w:hAnsi="Arial" w:cs="Arial"/>
                              </w:rPr>
                              <w:t xml:space="preserve"> the</w:t>
                            </w:r>
                            <w:r w:rsidRPr="006411C1">
                              <w:rPr>
                                <w:rFonts w:ascii="Arial" w:hAnsi="Arial" w:cs="Arial"/>
                              </w:rPr>
                              <w:t xml:space="preserve"> 10</w:t>
                            </w:r>
                            <w:r w:rsidRPr="006411C1">
                              <w:rPr>
                                <w:rFonts w:ascii="Arial" w:hAnsi="Arial" w:cs="Arial"/>
                                <w:vertAlign w:val="superscript"/>
                              </w:rPr>
                              <w:t>th</w:t>
                            </w:r>
                            <w:r w:rsidRPr="006411C1">
                              <w:rPr>
                                <w:rFonts w:ascii="Arial" w:hAnsi="Arial" w:cs="Arial"/>
                              </w:rPr>
                              <w:t xml:space="preserve"> of each month.  </w:t>
                            </w:r>
                          </w:p>
                          <w:p w:rsidR="00E2391C" w:rsidRPr="006411C1" w:rsidRDefault="00E2391C" w:rsidP="00E2391C">
                            <w:pPr>
                              <w:widowControl w:val="0"/>
                              <w:autoSpaceDE w:val="0"/>
                              <w:autoSpaceDN w:val="0"/>
                              <w:adjustRightInd w:val="0"/>
                              <w:spacing w:line="240" w:lineRule="auto"/>
                              <w:rPr>
                                <w:rFonts w:ascii="Arial" w:eastAsia="Times New Roman" w:hAnsi="Arial" w:cs="Arial"/>
                                <w:lang w:eastAsia="en-GB"/>
                              </w:rPr>
                            </w:pP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p>
                        </w:txbxContent>
                      </wps:txbx>
                      <wps:bodyPr rot="0" vert="horz" wrap="square" lIns="91440" tIns="45720" rIns="91440" bIns="45720" anchor="t" anchorCtr="0">
                        <a:noAutofit/>
                      </wps:bodyPr>
                    </wps:wsp>
                  </a:graphicData>
                </a:graphic>
              </wp:inline>
            </w:drawing>
          </mc:Choice>
          <mc:Fallback>
            <w:pict>
              <v:shape id="Text Box 2" o:spid="_x0000_s1027" type="#_x0000_t202" style="width:488.05pt;height:7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" fillcolor="#dbe5f1 [660]">
                <v:stroke joinstyle="round" endcap="round"/>
                <v:shadow on="t" color="black" opacity="26214f" origin="-.5,-.5" offset=".74836mm,.74836mm"/>
                <v:textbox>
                  <w:txbxContent>
                    <w:p w:rsidR="00E2391C" w:rsidRDefault="00E2391C" w:rsidP="00E2391C">
                      <w:pPr>
                        <w:rPr>
                          <w:rFonts w:ascii="Arial" w:hAnsi="Arial" w:cs="Arial"/>
                          <w:sz w:val="20"/>
                          <w:szCs w:val="20"/>
                        </w:rPr>
                      </w:pPr>
                    </w:p>
                    <w:p w:rsidR="00E2391C" w:rsidRDefault="00E2391C" w:rsidP="00E2391C">
                      <w:pPr>
                        <w:rPr>
                          <w:rFonts w:ascii="Arial" w:hAnsi="Arial" w:cs="Arial"/>
                          <w:sz w:val="20"/>
                          <w:szCs w:val="20"/>
                        </w:rPr>
                      </w:pPr>
                    </w:p>
                    <w:p w:rsidR="00E2391C" w:rsidRPr="006411C1" w:rsidRDefault="00E2391C" w:rsidP="00E2391C">
                      <w:pPr>
                        <w:spacing w:after="0" w:line="240" w:lineRule="auto"/>
                        <w:rPr>
                          <w:rFonts w:ascii="Arial" w:eastAsia="Times New Roman" w:hAnsi="Arial" w:cs="Arial"/>
                          <w:lang w:eastAsia="en-GB"/>
                        </w:rPr>
                      </w:pPr>
                      <w:r w:rsidRPr="006411C1">
                        <w:rPr>
                          <w:rFonts w:ascii="Arial" w:eastAsia="Times New Roman" w:hAnsi="Arial" w:cs="Arial"/>
                          <w:lang w:eastAsia="en-GB"/>
                        </w:rPr>
                        <w:t>Mrs H is just over 60 years old. On 4</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the Tenancy Sustainment Officer (TSO) met her and helped her to complete her UC claim online as she had received her final wage slip. Mrs H advised that as she had a bit of money put away, she did not want to apply for an advance payment. The following day, Mrs H was due to attend her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interview to confirm her claim details, provide proof of rent and agree her claimant commitments.</w:t>
                      </w: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eastAsia="Times New Roman" w:hAnsi="Arial" w:cs="Arial"/>
                          <w:lang w:eastAsia="en-GB"/>
                        </w:rPr>
                        <w:t>On 11</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the TSO contacted Mrs H to see what progress had been made with her claim. She said the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had cancelled the interview for the 5</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and rearranged for 9</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at 11.30am. Mrs H had been worried because the work coach mentioned sanctioning for being late as her appointment was for 10.30am despite definitely being told the interview was at 11.30am.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staff couldn’t advise when she would receive her UC payment.</w:t>
                      </w: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eastAsia="Times New Roman" w:hAnsi="Arial" w:cs="Arial"/>
                          <w:lang w:eastAsia="en-GB"/>
                        </w:rPr>
                        <w:t>On the 4</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the TSO contacted DWP to ask when Mrs H would receive her first payment a</w:t>
                      </w:r>
                      <w:r>
                        <w:rPr>
                          <w:rFonts w:ascii="Arial" w:eastAsia="Times New Roman" w:hAnsi="Arial" w:cs="Arial"/>
                          <w:lang w:eastAsia="en-GB"/>
                        </w:rPr>
                        <w:t>s she still had not been informed</w:t>
                      </w:r>
                      <w:r w:rsidRPr="006411C1">
                        <w:rPr>
                          <w:rFonts w:ascii="Arial" w:eastAsia="Times New Roman" w:hAnsi="Arial" w:cs="Arial"/>
                          <w:lang w:eastAsia="en-GB"/>
                        </w:rPr>
                        <w:t>. DWP advised that the payment date would be 17</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as they had applied </w:t>
                      </w:r>
                      <w:r>
                        <w:rPr>
                          <w:rFonts w:ascii="Arial" w:eastAsia="Times New Roman" w:hAnsi="Arial" w:cs="Arial"/>
                          <w:lang w:eastAsia="en-GB"/>
                        </w:rPr>
                        <w:t>seven</w:t>
                      </w:r>
                      <w:r w:rsidRPr="006411C1">
                        <w:rPr>
                          <w:rFonts w:ascii="Arial" w:eastAsia="Times New Roman" w:hAnsi="Arial" w:cs="Arial"/>
                          <w:lang w:eastAsia="en-GB"/>
                        </w:rPr>
                        <w:t xml:space="preserve"> waiting days. The TSO challenged this as Mrs H had been in receipt of Housing Benefit within one month of applying for UC. They accepted that they could see something regarding HB on the system but they would still have to appl</w:t>
                      </w:r>
                      <w:r>
                        <w:rPr>
                          <w:rFonts w:ascii="Arial" w:eastAsia="Times New Roman" w:hAnsi="Arial" w:cs="Arial"/>
                          <w:lang w:eastAsia="en-GB"/>
                        </w:rPr>
                        <w:t>y the seven waiting days until the c</w:t>
                      </w:r>
                      <w:r w:rsidRPr="006411C1">
                        <w:rPr>
                          <w:rFonts w:ascii="Arial" w:eastAsia="Times New Roman" w:hAnsi="Arial" w:cs="Arial"/>
                          <w:lang w:eastAsia="en-GB"/>
                        </w:rPr>
                        <w:t>ouncil provided evidence. It was not clear why this had not been sought whilst the claim was being processed. The TSO contacted the council who advised that they had sent the information to DWP on 12</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February. TSO relayed this information to DWP staff who said they would get back to the tenant. This didn’t happen. </w:t>
                      </w:r>
                      <w:r w:rsidRPr="006411C1">
                        <w:rPr>
                          <w:rFonts w:ascii="Arial" w:hAnsi="Arial" w:cs="Arial"/>
                        </w:rPr>
                        <w:t>When the TSO contacted Mrs H again on 10</w:t>
                      </w:r>
                      <w:r w:rsidRPr="006411C1">
                        <w:rPr>
                          <w:rFonts w:ascii="Arial" w:hAnsi="Arial" w:cs="Arial"/>
                          <w:vertAlign w:val="superscript"/>
                        </w:rPr>
                        <w:t>th</w:t>
                      </w:r>
                      <w:r w:rsidRPr="006411C1">
                        <w:rPr>
                          <w:rFonts w:ascii="Arial" w:hAnsi="Arial" w:cs="Arial"/>
                        </w:rPr>
                        <w:t xml:space="preserve"> March, she advised she still hadn’t been paid</w:t>
                      </w:r>
                      <w:r w:rsidRPr="006411C1">
                        <w:rPr>
                          <w:rFonts w:ascii="Arial" w:eastAsia="Times New Roman" w:hAnsi="Arial" w:cs="Arial"/>
                          <w:lang w:eastAsia="en-GB"/>
                        </w:rPr>
                        <w:t>.</w:t>
                      </w:r>
                    </w:p>
                    <w:p w:rsidR="00E2391C" w:rsidRPr="006411C1" w:rsidRDefault="00E2391C" w:rsidP="00E2391C">
                      <w:pPr>
                        <w:widowControl w:val="0"/>
                        <w:autoSpaceDE w:val="0"/>
                        <w:autoSpaceDN w:val="0"/>
                        <w:adjustRightInd w:val="0"/>
                        <w:spacing w:after="0" w:line="240" w:lineRule="auto"/>
                        <w:rPr>
                          <w:rFonts w:ascii="Arial" w:hAnsi="Arial" w:cs="Arial"/>
                        </w:rPr>
                      </w:pP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hAnsi="Arial" w:cs="Arial"/>
                        </w:rPr>
                        <w:t>On 18</w:t>
                      </w:r>
                      <w:r w:rsidRPr="006411C1">
                        <w:rPr>
                          <w:rFonts w:ascii="Arial" w:hAnsi="Arial" w:cs="Arial"/>
                          <w:vertAlign w:val="superscript"/>
                        </w:rPr>
                        <w:t>th</w:t>
                      </w:r>
                      <w:r w:rsidRPr="006411C1">
                        <w:rPr>
                          <w:rFonts w:ascii="Arial" w:hAnsi="Arial" w:cs="Arial"/>
                        </w:rPr>
                        <w:t xml:space="preserve"> March, t</w:t>
                      </w:r>
                      <w:r>
                        <w:rPr>
                          <w:rFonts w:ascii="Arial" w:hAnsi="Arial" w:cs="Arial"/>
                        </w:rPr>
                        <w:t>he t</w:t>
                      </w:r>
                      <w:r w:rsidRPr="006411C1">
                        <w:rPr>
                          <w:rFonts w:ascii="Arial" w:eastAsia="Times New Roman" w:hAnsi="Arial" w:cs="Arial"/>
                          <w:lang w:eastAsia="en-GB"/>
                        </w:rPr>
                        <w:t>enant showed TSO a DWP letter stating that UC payment would be</w:t>
                      </w:r>
                      <w:r>
                        <w:rPr>
                          <w:rFonts w:ascii="Arial" w:eastAsia="Times New Roman" w:hAnsi="Arial" w:cs="Arial"/>
                          <w:lang w:eastAsia="en-GB"/>
                        </w:rPr>
                        <w:t xml:space="preserve"> on</w:t>
                      </w:r>
                      <w:r w:rsidRPr="006411C1">
                        <w:rPr>
                          <w:rFonts w:ascii="Arial" w:eastAsia="Times New Roman" w:hAnsi="Arial" w:cs="Arial"/>
                          <w:lang w:eastAsia="en-GB"/>
                        </w:rPr>
                        <w:t xml:space="preserve"> 10</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but she had still not received anything. TSO contacted DWP who stated the letter should have said 17</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(although still no payment had been received). DWP advised that</w:t>
                      </w:r>
                      <w:r>
                        <w:rPr>
                          <w:rFonts w:ascii="Arial" w:eastAsia="Times New Roman" w:hAnsi="Arial" w:cs="Arial"/>
                          <w:lang w:eastAsia="en-GB"/>
                        </w:rPr>
                        <w:t xml:space="preserve"> the</w:t>
                      </w:r>
                      <w:r w:rsidRPr="006411C1">
                        <w:rPr>
                          <w:rFonts w:ascii="Arial" w:eastAsia="Times New Roman" w:hAnsi="Arial" w:cs="Arial"/>
                          <w:lang w:eastAsia="en-GB"/>
                        </w:rPr>
                        <w:t xml:space="preserve"> tenant must apply for a mandatory reconsideration regarding the </w:t>
                      </w:r>
                      <w:r>
                        <w:rPr>
                          <w:rFonts w:ascii="Arial" w:eastAsia="Times New Roman" w:hAnsi="Arial" w:cs="Arial"/>
                          <w:lang w:eastAsia="en-GB"/>
                        </w:rPr>
                        <w:t>seven-</w:t>
                      </w:r>
                      <w:r w:rsidRPr="006411C1">
                        <w:rPr>
                          <w:rFonts w:ascii="Arial" w:eastAsia="Times New Roman" w:hAnsi="Arial" w:cs="Arial"/>
                          <w:lang w:eastAsia="en-GB"/>
                        </w:rPr>
                        <w:t xml:space="preserve">day waiting period and thought payment should be received that day. Mrs </w:t>
                      </w:r>
                      <w:r>
                        <w:rPr>
                          <w:rFonts w:ascii="Arial" w:eastAsia="Times New Roman" w:hAnsi="Arial" w:cs="Arial"/>
                          <w:lang w:eastAsia="en-GB"/>
                        </w:rPr>
                        <w:t xml:space="preserve">H had exhausted her savings, </w:t>
                      </w:r>
                      <w:r w:rsidRPr="006411C1">
                        <w:rPr>
                          <w:rFonts w:ascii="Arial" w:eastAsia="Times New Roman" w:hAnsi="Arial" w:cs="Arial"/>
                          <w:lang w:eastAsia="en-GB"/>
                        </w:rPr>
                        <w:t xml:space="preserve">had just £3 in her bank account and would have to borrow from her daughter for food and travel costs to get to her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interview or be sanctioned. Mrs H accepted a food voucher at this time. </w:t>
                      </w: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p>
                    <w:p w:rsidR="00E2391C"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eastAsia="Times New Roman" w:hAnsi="Arial" w:cs="Arial"/>
                          <w:lang w:eastAsia="en-GB"/>
                        </w:rPr>
                        <w:t>Mrs H phoned later that day to say DWP had text her to say they were going to put £312 into her account. This amount suggested that they had not included her housing costs and TSO spoke with DWP to sort out the housing costs and again request a review of the 7-day waiting period. He</w:t>
                      </w:r>
                      <w:r w:rsidRPr="006411C1">
                        <w:rPr>
                          <w:rFonts w:ascii="Arial" w:hAnsi="Arial" w:cs="Arial"/>
                        </w:rPr>
                        <w:t xml:space="preserve"> was advised by DWP to complete a </w:t>
                      </w:r>
                      <w:r w:rsidRPr="006411C1">
                        <w:rPr>
                          <w:rFonts w:ascii="Arial" w:eastAsia="Times New Roman" w:hAnsi="Arial" w:cs="Arial"/>
                          <w:lang w:eastAsia="en-GB"/>
                        </w:rPr>
                        <w:t>mandatory reconsideration request. This was sent to DWP on 18</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requesting</w:t>
                      </w:r>
                      <w:r>
                        <w:rPr>
                          <w:rFonts w:ascii="Arial" w:eastAsia="Times New Roman" w:hAnsi="Arial" w:cs="Arial"/>
                          <w:lang w:eastAsia="en-GB"/>
                        </w:rPr>
                        <w:t xml:space="preserve"> the</w:t>
                      </w:r>
                      <w:r w:rsidRPr="006411C1">
                        <w:rPr>
                          <w:rFonts w:ascii="Arial" w:eastAsia="Times New Roman" w:hAnsi="Arial" w:cs="Arial"/>
                          <w:lang w:eastAsia="en-GB"/>
                        </w:rPr>
                        <w:t xml:space="preserve"> payment date be changed from 17th to 10th. Mrs H received her payment into her bank account, later on 18</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March – she had waited over 6 weeks for her first payment. </w:t>
                      </w:r>
                    </w:p>
                    <w:p w:rsidR="00E2391C" w:rsidRDefault="00E2391C" w:rsidP="00E2391C">
                      <w:pPr>
                        <w:widowControl w:val="0"/>
                        <w:autoSpaceDE w:val="0"/>
                        <w:autoSpaceDN w:val="0"/>
                        <w:adjustRightInd w:val="0"/>
                        <w:spacing w:after="0" w:line="240" w:lineRule="auto"/>
                        <w:rPr>
                          <w:color w:val="000000" w:themeColor="text1"/>
                        </w:rPr>
                      </w:pPr>
                      <w:r w:rsidRPr="006411C1">
                        <w:rPr>
                          <w:color w:val="000000" w:themeColor="text1"/>
                        </w:rPr>
                        <w:t xml:space="preserve"> </w:t>
                      </w: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r w:rsidRPr="006411C1">
                        <w:rPr>
                          <w:rFonts w:ascii="Arial" w:hAnsi="Arial" w:cs="Arial"/>
                        </w:rPr>
                        <w:t>On the 31</w:t>
                      </w:r>
                      <w:r w:rsidRPr="006411C1">
                        <w:rPr>
                          <w:rFonts w:ascii="Arial" w:hAnsi="Arial" w:cs="Arial"/>
                          <w:vertAlign w:val="superscript"/>
                        </w:rPr>
                        <w:t>st</w:t>
                      </w:r>
                      <w:r w:rsidRPr="006411C1">
                        <w:rPr>
                          <w:rFonts w:ascii="Arial" w:hAnsi="Arial" w:cs="Arial"/>
                        </w:rPr>
                        <w:t xml:space="preserve"> March, TSO contacted DWP who advised </w:t>
                      </w:r>
                      <w:r w:rsidRPr="006411C1">
                        <w:rPr>
                          <w:rFonts w:ascii="Arial" w:eastAsia="Times New Roman" w:hAnsi="Arial" w:cs="Arial"/>
                          <w:lang w:eastAsia="en-GB"/>
                        </w:rPr>
                        <w:t>they had received the mandatory reconsideration letter but it had not shown up on the system as a task therefore it hadn’t been sent to a decision maker. In addition, they were having problems with their systems but asked the TSO to provide the information again and they would complete a mandatory reconsideration form an</w:t>
                      </w:r>
                      <w:r>
                        <w:rPr>
                          <w:rFonts w:ascii="Arial" w:eastAsia="Times New Roman" w:hAnsi="Arial" w:cs="Arial"/>
                          <w:lang w:eastAsia="en-GB"/>
                        </w:rPr>
                        <w:t xml:space="preserve">d send it to a decision maker. </w:t>
                      </w:r>
                    </w:p>
                    <w:p w:rsidR="00E2391C" w:rsidRPr="006411C1" w:rsidRDefault="00E2391C" w:rsidP="00E2391C">
                      <w:pPr>
                        <w:spacing w:before="240" w:line="240" w:lineRule="auto"/>
                        <w:rPr>
                          <w:rFonts w:ascii="Arial" w:hAnsi="Arial" w:cs="Arial"/>
                        </w:rPr>
                      </w:pPr>
                      <w:r w:rsidRPr="006411C1">
                        <w:rPr>
                          <w:rFonts w:ascii="Arial" w:eastAsia="Times New Roman" w:hAnsi="Arial" w:cs="Arial"/>
                          <w:lang w:eastAsia="en-GB"/>
                        </w:rPr>
                        <w:t xml:space="preserve">TSO also informed DWP that Mrs H’s rent was reducing by 1% from 4th April 2016. DWP advised that they could not take the information from him or Mrs H over the phone and could only accept this in writing with proof or arrange an ‘evidence interview’ at the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Tenant was due to attend </w:t>
                      </w:r>
                      <w:proofErr w:type="spellStart"/>
                      <w:r w:rsidRPr="006411C1">
                        <w:rPr>
                          <w:rFonts w:ascii="Arial" w:eastAsia="Times New Roman" w:hAnsi="Arial" w:cs="Arial"/>
                          <w:lang w:eastAsia="en-GB"/>
                        </w:rPr>
                        <w:t>JobCentre</w:t>
                      </w:r>
                      <w:proofErr w:type="spellEnd"/>
                      <w:r w:rsidRPr="006411C1">
                        <w:rPr>
                          <w:rFonts w:ascii="Arial" w:eastAsia="Times New Roman" w:hAnsi="Arial" w:cs="Arial"/>
                          <w:lang w:eastAsia="en-GB"/>
                        </w:rPr>
                        <w:t xml:space="preserve"> on 4</w:t>
                      </w:r>
                      <w:r w:rsidRPr="006411C1">
                        <w:rPr>
                          <w:rFonts w:ascii="Arial" w:eastAsia="Times New Roman" w:hAnsi="Arial" w:cs="Arial"/>
                          <w:vertAlign w:val="superscript"/>
                          <w:lang w:eastAsia="en-GB"/>
                        </w:rPr>
                        <w:t>th</w:t>
                      </w:r>
                      <w:r w:rsidRPr="006411C1">
                        <w:rPr>
                          <w:rFonts w:ascii="Arial" w:eastAsia="Times New Roman" w:hAnsi="Arial" w:cs="Arial"/>
                          <w:lang w:eastAsia="en-GB"/>
                        </w:rPr>
                        <w:t xml:space="preserve"> April, so the evidence interview was arranged for same day. TSO provided Mrs H with a rent reduction letter.</w:t>
                      </w:r>
                      <w:r w:rsidRPr="00C75399">
                        <w:rPr>
                          <w:rFonts w:ascii="Arial" w:hAnsi="Arial" w:cs="Arial"/>
                        </w:rPr>
                        <w:t xml:space="preserve"> </w:t>
                      </w:r>
                      <w:r w:rsidRPr="006411C1">
                        <w:rPr>
                          <w:rFonts w:ascii="Arial" w:hAnsi="Arial" w:cs="Arial"/>
                        </w:rPr>
                        <w:t>TSO contacted Mrs H again on 8</w:t>
                      </w:r>
                      <w:r w:rsidRPr="006411C1">
                        <w:rPr>
                          <w:rFonts w:ascii="Arial" w:hAnsi="Arial" w:cs="Arial"/>
                          <w:vertAlign w:val="superscript"/>
                        </w:rPr>
                        <w:t>th</w:t>
                      </w:r>
                      <w:r w:rsidRPr="006411C1">
                        <w:rPr>
                          <w:rFonts w:ascii="Arial" w:hAnsi="Arial" w:cs="Arial"/>
                        </w:rPr>
                        <w:t xml:space="preserve"> April. She had not received result of the mandatory reconsideration. However, she subsequently received a text later that day stating she will be paid on 10</w:t>
                      </w:r>
                      <w:r w:rsidRPr="006411C1">
                        <w:rPr>
                          <w:rFonts w:ascii="Arial" w:hAnsi="Arial" w:cs="Arial"/>
                          <w:vertAlign w:val="superscript"/>
                        </w:rPr>
                        <w:t>th</w:t>
                      </w:r>
                      <w:r w:rsidRPr="006411C1">
                        <w:rPr>
                          <w:rFonts w:ascii="Arial" w:hAnsi="Arial" w:cs="Arial"/>
                        </w:rPr>
                        <w:t xml:space="preserve"> April which suggests that they have reconsidered the decision, removed her </w:t>
                      </w:r>
                      <w:r>
                        <w:rPr>
                          <w:rFonts w:ascii="Arial" w:hAnsi="Arial" w:cs="Arial"/>
                        </w:rPr>
                        <w:t>seven</w:t>
                      </w:r>
                      <w:r w:rsidRPr="006411C1">
                        <w:rPr>
                          <w:rFonts w:ascii="Arial" w:hAnsi="Arial" w:cs="Arial"/>
                        </w:rPr>
                        <w:t xml:space="preserve"> days waiting period and changed the payment date from</w:t>
                      </w:r>
                      <w:r>
                        <w:rPr>
                          <w:rFonts w:ascii="Arial" w:hAnsi="Arial" w:cs="Arial"/>
                        </w:rPr>
                        <w:t xml:space="preserve"> the</w:t>
                      </w:r>
                      <w:r w:rsidRPr="006411C1">
                        <w:rPr>
                          <w:rFonts w:ascii="Arial" w:hAnsi="Arial" w:cs="Arial"/>
                        </w:rPr>
                        <w:t xml:space="preserve"> 17</w:t>
                      </w:r>
                      <w:r w:rsidRPr="006411C1">
                        <w:rPr>
                          <w:rFonts w:ascii="Arial" w:hAnsi="Arial" w:cs="Arial"/>
                          <w:vertAlign w:val="superscript"/>
                        </w:rPr>
                        <w:t>th</w:t>
                      </w:r>
                      <w:r w:rsidRPr="006411C1">
                        <w:rPr>
                          <w:rFonts w:ascii="Arial" w:hAnsi="Arial" w:cs="Arial"/>
                        </w:rPr>
                        <w:t xml:space="preserve"> of each month to</w:t>
                      </w:r>
                      <w:r>
                        <w:rPr>
                          <w:rFonts w:ascii="Arial" w:hAnsi="Arial" w:cs="Arial"/>
                        </w:rPr>
                        <w:t xml:space="preserve"> the</w:t>
                      </w:r>
                      <w:r w:rsidRPr="006411C1">
                        <w:rPr>
                          <w:rFonts w:ascii="Arial" w:hAnsi="Arial" w:cs="Arial"/>
                        </w:rPr>
                        <w:t xml:space="preserve"> 10</w:t>
                      </w:r>
                      <w:r w:rsidRPr="006411C1">
                        <w:rPr>
                          <w:rFonts w:ascii="Arial" w:hAnsi="Arial" w:cs="Arial"/>
                          <w:vertAlign w:val="superscript"/>
                        </w:rPr>
                        <w:t>th</w:t>
                      </w:r>
                      <w:r w:rsidRPr="006411C1">
                        <w:rPr>
                          <w:rFonts w:ascii="Arial" w:hAnsi="Arial" w:cs="Arial"/>
                        </w:rPr>
                        <w:t xml:space="preserve"> of each month.  </w:t>
                      </w:r>
                    </w:p>
                    <w:p w:rsidR="00E2391C" w:rsidRPr="006411C1" w:rsidRDefault="00E2391C" w:rsidP="00E2391C">
                      <w:pPr>
                        <w:widowControl w:val="0"/>
                        <w:autoSpaceDE w:val="0"/>
                        <w:autoSpaceDN w:val="0"/>
                        <w:adjustRightInd w:val="0"/>
                        <w:spacing w:line="240" w:lineRule="auto"/>
                        <w:rPr>
                          <w:rFonts w:ascii="Arial" w:eastAsia="Times New Roman" w:hAnsi="Arial" w:cs="Arial"/>
                          <w:lang w:eastAsia="en-GB"/>
                        </w:rPr>
                      </w:pPr>
                    </w:p>
                    <w:p w:rsidR="00E2391C" w:rsidRPr="006411C1" w:rsidRDefault="00E2391C" w:rsidP="00E2391C">
                      <w:pPr>
                        <w:widowControl w:val="0"/>
                        <w:autoSpaceDE w:val="0"/>
                        <w:autoSpaceDN w:val="0"/>
                        <w:adjustRightInd w:val="0"/>
                        <w:spacing w:after="0" w:line="240" w:lineRule="auto"/>
                        <w:rPr>
                          <w:rFonts w:ascii="Arial" w:eastAsia="Times New Roman" w:hAnsi="Arial" w:cs="Arial"/>
                          <w:lang w:eastAsia="en-GB"/>
                        </w:rPr>
                      </w:pPr>
                    </w:p>
                  </w:txbxContent>
                </v:textbox>
                <w10:anchorlock/>
              </v:shape>
            </w:pict>
          </mc:Fallback>
        </mc:AlternateContent>
      </w:r>
    </w:p>
    <w:sectPr w:rsidR="00D01EE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25" w:rsidRDefault="00465125" w:rsidP="00465125">
      <w:pPr>
        <w:spacing w:after="0" w:line="240" w:lineRule="auto"/>
      </w:pPr>
      <w:r>
        <w:separator/>
      </w:r>
    </w:p>
  </w:endnote>
  <w:endnote w:type="continuationSeparator" w:id="0">
    <w:p w:rsidR="00465125" w:rsidRDefault="00465125" w:rsidP="0046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25" w:rsidRDefault="00465125" w:rsidP="00465125">
      <w:pPr>
        <w:spacing w:after="0" w:line="240" w:lineRule="auto"/>
      </w:pPr>
      <w:r>
        <w:separator/>
      </w:r>
    </w:p>
  </w:footnote>
  <w:footnote w:type="continuationSeparator" w:id="0">
    <w:p w:rsidR="00465125" w:rsidRDefault="00465125" w:rsidP="00465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25" w:rsidRPr="00465125" w:rsidRDefault="00465125">
    <w:pPr>
      <w:pStyle w:val="Header"/>
      <w:rPr>
        <w:b/>
        <w:color w:val="1F497D" w:themeColor="text2"/>
      </w:rPr>
    </w:pPr>
    <w:r w:rsidRPr="00465125">
      <w:rPr>
        <w:b/>
        <w:color w:val="1F497D" w:themeColor="text2"/>
        <w:sz w:val="28"/>
      </w:rPr>
      <w:t xml:space="preserve">Impact of Universal Credit – The Frontline Perspective </w:t>
    </w:r>
    <w:r>
      <w:rPr>
        <w:b/>
        <w:color w:val="1F497D" w:themeColor="text2"/>
      </w:rPr>
      <w:tab/>
    </w:r>
    <w:r>
      <w:rPr>
        <w:b/>
        <w:noProof/>
        <w:color w:val="1F497D" w:themeColor="text2"/>
        <w:lang w:eastAsia="en-GB"/>
      </w:rPr>
      <w:drawing>
        <wp:inline distT="0" distB="0" distL="0" distR="0">
          <wp:extent cx="1428750" cy="406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logoLarge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4531" cy="4082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2A8D"/>
    <w:multiLevelType w:val="hybridMultilevel"/>
    <w:tmpl w:val="16C6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A7558"/>
    <w:multiLevelType w:val="hybridMultilevel"/>
    <w:tmpl w:val="EAF4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00755B"/>
    <w:multiLevelType w:val="hybridMultilevel"/>
    <w:tmpl w:val="EFDA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D019CE"/>
    <w:multiLevelType w:val="hybridMultilevel"/>
    <w:tmpl w:val="728E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817E9F"/>
    <w:multiLevelType w:val="hybridMultilevel"/>
    <w:tmpl w:val="ED626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A8B1935"/>
    <w:multiLevelType w:val="hybridMultilevel"/>
    <w:tmpl w:val="76FA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25"/>
    <w:rsid w:val="00465125"/>
    <w:rsid w:val="00D01EE5"/>
    <w:rsid w:val="00E14FD8"/>
    <w:rsid w:val="00E2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125"/>
    <w:pPr>
      <w:ind w:left="720"/>
      <w:contextualSpacing/>
    </w:pPr>
  </w:style>
  <w:style w:type="paragraph" w:styleId="Header">
    <w:name w:val="header"/>
    <w:basedOn w:val="Normal"/>
    <w:link w:val="HeaderChar"/>
    <w:uiPriority w:val="99"/>
    <w:unhideWhenUsed/>
    <w:rsid w:val="0046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25"/>
  </w:style>
  <w:style w:type="paragraph" w:styleId="Footer">
    <w:name w:val="footer"/>
    <w:basedOn w:val="Normal"/>
    <w:link w:val="FooterChar"/>
    <w:uiPriority w:val="99"/>
    <w:unhideWhenUsed/>
    <w:rsid w:val="0046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25"/>
  </w:style>
  <w:style w:type="paragraph" w:styleId="BalloonText">
    <w:name w:val="Balloon Text"/>
    <w:basedOn w:val="Normal"/>
    <w:link w:val="BalloonTextChar"/>
    <w:uiPriority w:val="99"/>
    <w:semiHidden/>
    <w:unhideWhenUsed/>
    <w:rsid w:val="0046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125"/>
    <w:pPr>
      <w:ind w:left="720"/>
      <w:contextualSpacing/>
    </w:pPr>
  </w:style>
  <w:style w:type="paragraph" w:styleId="Header">
    <w:name w:val="header"/>
    <w:basedOn w:val="Normal"/>
    <w:link w:val="HeaderChar"/>
    <w:uiPriority w:val="99"/>
    <w:unhideWhenUsed/>
    <w:rsid w:val="0046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25"/>
  </w:style>
  <w:style w:type="paragraph" w:styleId="Footer">
    <w:name w:val="footer"/>
    <w:basedOn w:val="Normal"/>
    <w:link w:val="FooterChar"/>
    <w:uiPriority w:val="99"/>
    <w:unhideWhenUsed/>
    <w:rsid w:val="0046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25"/>
  </w:style>
  <w:style w:type="paragraph" w:styleId="BalloonText">
    <w:name w:val="Balloon Text"/>
    <w:basedOn w:val="Normal"/>
    <w:link w:val="BalloonTextChar"/>
    <w:uiPriority w:val="99"/>
    <w:semiHidden/>
    <w:unhideWhenUsed/>
    <w:rsid w:val="0046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Hetherington</dc:creator>
  <cp:lastModifiedBy>David Hetherington</cp:lastModifiedBy>
  <cp:revision>2</cp:revision>
  <dcterms:created xsi:type="dcterms:W3CDTF">2017-12-12T11:00:00Z</dcterms:created>
  <dcterms:modified xsi:type="dcterms:W3CDTF">2017-12-12T11:00:00Z</dcterms:modified>
</cp:coreProperties>
</file>