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329" w:rsidRDefault="002765FA" w:rsidP="002765FA">
      <w:pPr>
        <w:jc w:val="right"/>
        <w:rPr>
          <w:rFonts w:ascii="Arial" w:hAnsi="Arial" w:cs="Arial"/>
          <w:b/>
          <w:sz w:val="24"/>
          <w:szCs w:val="24"/>
        </w:rPr>
      </w:pPr>
      <w:bookmarkStart w:id="0" w:name="_GoBack"/>
      <w:bookmarkEnd w:id="0"/>
      <w:r>
        <w:rPr>
          <w:noProof/>
          <w:lang w:eastAsia="en-GB"/>
        </w:rPr>
        <w:drawing>
          <wp:inline distT="0" distB="0" distL="0" distR="0" wp14:anchorId="2C8B3B61" wp14:editId="7471B9A6">
            <wp:extent cx="2324100" cy="729509"/>
            <wp:effectExtent l="0" t="0" r="0" b="0"/>
            <wp:docPr id="1" name="Picture 1" descr="Northern Housing Consort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Housing Consort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1568" cy="731853"/>
                    </a:xfrm>
                    <a:prstGeom prst="rect">
                      <a:avLst/>
                    </a:prstGeom>
                    <a:noFill/>
                    <a:ln>
                      <a:noFill/>
                    </a:ln>
                  </pic:spPr>
                </pic:pic>
              </a:graphicData>
            </a:graphic>
          </wp:inline>
        </w:drawing>
      </w:r>
    </w:p>
    <w:p w:rsidR="001C0941" w:rsidRPr="00DD2D60" w:rsidRDefault="001C0941" w:rsidP="001C0941">
      <w:pPr>
        <w:jc w:val="right"/>
        <w:rPr>
          <w:rFonts w:ascii="Arial" w:hAnsi="Arial" w:cs="Arial"/>
          <w:b/>
          <w:sz w:val="24"/>
          <w:szCs w:val="24"/>
        </w:rPr>
      </w:pPr>
    </w:p>
    <w:p w:rsidR="005B2AC5" w:rsidRDefault="00BB179E" w:rsidP="00DD2D60">
      <w:pPr>
        <w:rPr>
          <w:rFonts w:ascii="Arial" w:hAnsi="Arial" w:cs="Arial"/>
          <w:b/>
          <w:sz w:val="28"/>
          <w:szCs w:val="28"/>
        </w:rPr>
      </w:pPr>
      <w:r>
        <w:rPr>
          <w:rFonts w:ascii="Arial" w:hAnsi="Arial" w:cs="Arial"/>
          <w:b/>
          <w:sz w:val="28"/>
          <w:szCs w:val="28"/>
        </w:rPr>
        <w:t xml:space="preserve">Funding Supported Housing: </w:t>
      </w:r>
    </w:p>
    <w:p w:rsidR="005B2AC5" w:rsidRPr="00DD2D60" w:rsidRDefault="005B2AC5" w:rsidP="005B2AC5">
      <w:pPr>
        <w:rPr>
          <w:rFonts w:ascii="Arial" w:hAnsi="Arial" w:cs="Arial"/>
          <w:b/>
          <w:sz w:val="28"/>
          <w:szCs w:val="28"/>
        </w:rPr>
      </w:pPr>
      <w:r w:rsidRPr="00DD2D60">
        <w:rPr>
          <w:rFonts w:ascii="Arial" w:hAnsi="Arial" w:cs="Arial"/>
          <w:b/>
          <w:sz w:val="28"/>
          <w:szCs w:val="28"/>
        </w:rPr>
        <w:t>Consultation on housing costs for sheltered and extra care accommodation</w:t>
      </w:r>
    </w:p>
    <w:p w:rsidR="00B81C28" w:rsidRDefault="00B81C28" w:rsidP="00AB0F1E">
      <w:pPr>
        <w:pStyle w:val="ListParagraph"/>
        <w:numPr>
          <w:ilvl w:val="0"/>
          <w:numId w:val="15"/>
        </w:numPr>
        <w:ind w:left="567" w:hanging="567"/>
        <w:rPr>
          <w:rFonts w:ascii="Arial" w:hAnsi="Arial" w:cs="Arial"/>
          <w:b/>
          <w:sz w:val="24"/>
          <w:szCs w:val="24"/>
        </w:rPr>
      </w:pPr>
      <w:r w:rsidRPr="00BB179E">
        <w:rPr>
          <w:rFonts w:ascii="Arial" w:hAnsi="Arial" w:cs="Arial"/>
          <w:b/>
          <w:sz w:val="24"/>
          <w:szCs w:val="24"/>
        </w:rPr>
        <w:t>About Us</w:t>
      </w:r>
    </w:p>
    <w:p w:rsidR="00BB179E" w:rsidRPr="00BB179E" w:rsidRDefault="00BB179E" w:rsidP="00BB179E">
      <w:pPr>
        <w:pStyle w:val="ListParagraph"/>
        <w:ind w:left="360"/>
        <w:rPr>
          <w:rFonts w:ascii="Arial" w:hAnsi="Arial" w:cs="Arial"/>
          <w:b/>
          <w:sz w:val="24"/>
          <w:szCs w:val="24"/>
        </w:rPr>
      </w:pPr>
    </w:p>
    <w:p w:rsidR="00BB179E" w:rsidRPr="00BB179E" w:rsidRDefault="00681F4A" w:rsidP="00AB0F1E">
      <w:pPr>
        <w:pStyle w:val="ListParagraph"/>
        <w:numPr>
          <w:ilvl w:val="1"/>
          <w:numId w:val="16"/>
        </w:numPr>
        <w:spacing w:after="0" w:line="240" w:lineRule="auto"/>
        <w:ind w:left="567" w:hanging="567"/>
        <w:rPr>
          <w:rFonts w:ascii="Arial" w:hAnsi="Arial" w:cs="Arial"/>
          <w:sz w:val="24"/>
          <w:szCs w:val="24"/>
          <w:shd w:val="clear" w:color="auto" w:fill="FFFFFF"/>
        </w:rPr>
      </w:pPr>
      <w:r w:rsidRPr="00BB179E">
        <w:rPr>
          <w:rFonts w:ascii="Arial" w:eastAsia="MS Mincho" w:hAnsi="Arial" w:cs="Arial"/>
          <w:sz w:val="24"/>
          <w:szCs w:val="24"/>
        </w:rPr>
        <w:t>The Northern Housing Consortium (NHC) is a membership organisation based in the North of England that works with local authorities and housing associations to advance the cause of housing.  Our membership covers around 90% of all housing providers in the North.  The N</w:t>
      </w:r>
      <w:r w:rsidRPr="00BB179E">
        <w:rPr>
          <w:rFonts w:ascii="Arial" w:hAnsi="Arial" w:cs="Arial"/>
          <w:sz w:val="24"/>
          <w:szCs w:val="24"/>
          <w:shd w:val="clear" w:color="auto" w:fill="FFFFFF"/>
        </w:rPr>
        <w:t xml:space="preserve">HC brings its members together to share ideas, and to promote their interests and to ensure their voice is heard at a regional and national government level. </w:t>
      </w:r>
    </w:p>
    <w:p w:rsidR="00681F4A" w:rsidRPr="00BB179E" w:rsidRDefault="00681F4A" w:rsidP="00AB0F1E">
      <w:pPr>
        <w:pStyle w:val="ListParagraph"/>
        <w:spacing w:after="0" w:line="240" w:lineRule="auto"/>
        <w:ind w:left="405"/>
        <w:rPr>
          <w:rFonts w:ascii="Arial" w:hAnsi="Arial" w:cs="Arial"/>
          <w:sz w:val="24"/>
          <w:szCs w:val="24"/>
          <w:shd w:val="clear" w:color="auto" w:fill="FFFFFF"/>
        </w:rPr>
      </w:pPr>
    </w:p>
    <w:p w:rsidR="00B81C28" w:rsidRDefault="00AB0F1E" w:rsidP="00AB0F1E">
      <w:pPr>
        <w:pStyle w:val="ListParagraph"/>
        <w:numPr>
          <w:ilvl w:val="0"/>
          <w:numId w:val="15"/>
        </w:numPr>
        <w:ind w:left="567" w:hanging="522"/>
        <w:rPr>
          <w:rFonts w:ascii="Arial" w:hAnsi="Arial" w:cs="Arial"/>
          <w:b/>
          <w:sz w:val="24"/>
          <w:szCs w:val="24"/>
        </w:rPr>
      </w:pPr>
      <w:r>
        <w:rPr>
          <w:rFonts w:ascii="Arial" w:hAnsi="Arial" w:cs="Arial"/>
          <w:b/>
          <w:sz w:val="24"/>
          <w:szCs w:val="24"/>
        </w:rPr>
        <w:t>Introductory Comments</w:t>
      </w:r>
    </w:p>
    <w:p w:rsidR="00AB0F1E" w:rsidRPr="00BB179E" w:rsidRDefault="00AB0F1E" w:rsidP="00AB0F1E">
      <w:pPr>
        <w:pStyle w:val="ListParagraph"/>
        <w:ind w:left="405"/>
        <w:rPr>
          <w:rFonts w:ascii="Arial" w:hAnsi="Arial" w:cs="Arial"/>
          <w:b/>
          <w:sz w:val="24"/>
          <w:szCs w:val="24"/>
        </w:rPr>
      </w:pPr>
    </w:p>
    <w:p w:rsidR="00AB0F1E" w:rsidRDefault="005836E6" w:rsidP="00AB0F1E">
      <w:pPr>
        <w:pStyle w:val="ListParagraph"/>
        <w:numPr>
          <w:ilvl w:val="1"/>
          <w:numId w:val="18"/>
        </w:numPr>
        <w:spacing w:after="0" w:line="240" w:lineRule="auto"/>
        <w:ind w:left="567" w:hanging="567"/>
        <w:rPr>
          <w:rFonts w:ascii="Arial" w:hAnsi="Arial" w:cs="Arial"/>
          <w:sz w:val="24"/>
          <w:szCs w:val="24"/>
        </w:rPr>
      </w:pPr>
      <w:r w:rsidRPr="00AB0F1E">
        <w:rPr>
          <w:rFonts w:ascii="Arial" w:hAnsi="Arial" w:cs="Arial"/>
          <w:sz w:val="24"/>
          <w:szCs w:val="24"/>
        </w:rPr>
        <w:t xml:space="preserve">The </w:t>
      </w:r>
      <w:r w:rsidR="00AB0F1E">
        <w:rPr>
          <w:rFonts w:ascii="Arial" w:hAnsi="Arial" w:cs="Arial"/>
          <w:sz w:val="24"/>
          <w:szCs w:val="24"/>
        </w:rPr>
        <w:t xml:space="preserve">NHC broadly welcomes the proposals which will hopefully </w:t>
      </w:r>
      <w:r w:rsidR="005D6BF5" w:rsidRPr="00AB0F1E">
        <w:rPr>
          <w:rFonts w:ascii="Arial" w:hAnsi="Arial" w:cs="Arial"/>
          <w:sz w:val="24"/>
          <w:szCs w:val="24"/>
        </w:rPr>
        <w:t>address</w:t>
      </w:r>
      <w:r w:rsidR="008421BC" w:rsidRPr="00AB0F1E">
        <w:rPr>
          <w:rFonts w:ascii="Arial" w:hAnsi="Arial" w:cs="Arial"/>
          <w:sz w:val="24"/>
          <w:szCs w:val="24"/>
        </w:rPr>
        <w:t xml:space="preserve"> </w:t>
      </w:r>
      <w:r w:rsidR="00177909">
        <w:rPr>
          <w:rFonts w:ascii="Arial" w:hAnsi="Arial" w:cs="Arial"/>
          <w:sz w:val="24"/>
          <w:szCs w:val="24"/>
        </w:rPr>
        <w:t xml:space="preserve">the </w:t>
      </w:r>
      <w:proofErr w:type="spellStart"/>
      <w:r w:rsidR="00177909">
        <w:rPr>
          <w:rFonts w:ascii="Arial" w:hAnsi="Arial" w:cs="Arial"/>
          <w:sz w:val="24"/>
          <w:szCs w:val="24"/>
        </w:rPr>
        <w:t>ongoing</w:t>
      </w:r>
      <w:proofErr w:type="spellEnd"/>
      <w:r w:rsidR="00177909">
        <w:rPr>
          <w:rFonts w:ascii="Arial" w:hAnsi="Arial" w:cs="Arial"/>
          <w:sz w:val="24"/>
          <w:szCs w:val="24"/>
        </w:rPr>
        <w:t xml:space="preserve"> </w:t>
      </w:r>
      <w:r w:rsidR="008421BC" w:rsidRPr="00AB0F1E">
        <w:rPr>
          <w:rFonts w:ascii="Arial" w:hAnsi="Arial" w:cs="Arial"/>
          <w:sz w:val="24"/>
          <w:szCs w:val="24"/>
        </w:rPr>
        <w:t>concerns about the long-term stabilit</w:t>
      </w:r>
      <w:r w:rsidRPr="00AB0F1E">
        <w:rPr>
          <w:rFonts w:ascii="Arial" w:hAnsi="Arial" w:cs="Arial"/>
          <w:sz w:val="24"/>
          <w:szCs w:val="24"/>
        </w:rPr>
        <w:t xml:space="preserve">y of funding for </w:t>
      </w:r>
      <w:r w:rsidR="00177909">
        <w:rPr>
          <w:rFonts w:ascii="Arial" w:hAnsi="Arial" w:cs="Arial"/>
          <w:sz w:val="24"/>
          <w:szCs w:val="24"/>
        </w:rPr>
        <w:t>supported housing</w:t>
      </w:r>
      <w:r w:rsidRPr="00AB0F1E">
        <w:rPr>
          <w:rFonts w:ascii="Arial" w:hAnsi="Arial" w:cs="Arial"/>
          <w:sz w:val="24"/>
          <w:szCs w:val="24"/>
        </w:rPr>
        <w:t>.</w:t>
      </w:r>
    </w:p>
    <w:p w:rsidR="00AB0F1E" w:rsidRDefault="00AB0F1E" w:rsidP="00AB0F1E">
      <w:pPr>
        <w:pStyle w:val="ListParagraph"/>
        <w:spacing w:after="0" w:line="240" w:lineRule="auto"/>
        <w:ind w:left="360"/>
        <w:rPr>
          <w:rFonts w:ascii="Arial" w:hAnsi="Arial" w:cs="Arial"/>
          <w:sz w:val="24"/>
          <w:szCs w:val="24"/>
        </w:rPr>
      </w:pPr>
    </w:p>
    <w:p w:rsidR="00AB0F1E" w:rsidRDefault="00611FB7" w:rsidP="00AB0F1E">
      <w:pPr>
        <w:pStyle w:val="ListParagraph"/>
        <w:numPr>
          <w:ilvl w:val="1"/>
          <w:numId w:val="18"/>
        </w:numPr>
        <w:spacing w:after="0" w:line="240" w:lineRule="auto"/>
        <w:ind w:left="567" w:hanging="567"/>
        <w:rPr>
          <w:rFonts w:ascii="Arial" w:hAnsi="Arial" w:cs="Arial"/>
          <w:sz w:val="24"/>
          <w:szCs w:val="24"/>
        </w:rPr>
      </w:pPr>
      <w:r w:rsidRPr="00D70947">
        <w:rPr>
          <w:rFonts w:ascii="Arial" w:hAnsi="Arial" w:cs="Arial"/>
          <w:sz w:val="24"/>
          <w:szCs w:val="24"/>
        </w:rPr>
        <w:t xml:space="preserve">The NHC </w:t>
      </w:r>
      <w:r w:rsidR="005D6BF5" w:rsidRPr="00D70947">
        <w:rPr>
          <w:rFonts w:ascii="Arial" w:hAnsi="Arial" w:cs="Arial"/>
          <w:sz w:val="24"/>
          <w:szCs w:val="24"/>
        </w:rPr>
        <w:t>was pleased at the announcement that the government had</w:t>
      </w:r>
      <w:r w:rsidRPr="00D70947">
        <w:rPr>
          <w:rFonts w:ascii="Arial" w:hAnsi="Arial" w:cs="Arial"/>
          <w:sz w:val="24"/>
          <w:szCs w:val="24"/>
        </w:rPr>
        <w:t xml:space="preserve"> listened to the concerns of all interested parties and that as part of the wider </w:t>
      </w:r>
      <w:r w:rsidR="00DE6E35" w:rsidRPr="00D70947">
        <w:rPr>
          <w:rFonts w:ascii="Arial" w:hAnsi="Arial" w:cs="Arial"/>
          <w:sz w:val="24"/>
          <w:szCs w:val="24"/>
        </w:rPr>
        <w:t xml:space="preserve">funding </w:t>
      </w:r>
      <w:r w:rsidRPr="00D70947">
        <w:rPr>
          <w:rFonts w:ascii="Arial" w:hAnsi="Arial" w:cs="Arial"/>
          <w:sz w:val="24"/>
          <w:szCs w:val="24"/>
        </w:rPr>
        <w:t>review</w:t>
      </w:r>
      <w:r w:rsidR="005D6BF5" w:rsidRPr="00D70947">
        <w:rPr>
          <w:rFonts w:ascii="Arial" w:hAnsi="Arial" w:cs="Arial"/>
          <w:sz w:val="24"/>
          <w:szCs w:val="24"/>
        </w:rPr>
        <w:t xml:space="preserve"> </w:t>
      </w:r>
      <w:r w:rsidR="005836E6" w:rsidRPr="00D70947">
        <w:rPr>
          <w:rFonts w:ascii="Arial" w:hAnsi="Arial" w:cs="Arial"/>
          <w:sz w:val="24"/>
          <w:szCs w:val="24"/>
        </w:rPr>
        <w:t xml:space="preserve">the </w:t>
      </w:r>
      <w:r w:rsidRPr="00D70947">
        <w:rPr>
          <w:rFonts w:ascii="Arial" w:hAnsi="Arial" w:cs="Arial"/>
          <w:sz w:val="24"/>
          <w:szCs w:val="24"/>
        </w:rPr>
        <w:t>cap for supported housing</w:t>
      </w:r>
      <w:r w:rsidR="00AB0F1E" w:rsidRPr="00D70947">
        <w:rPr>
          <w:rFonts w:ascii="Arial" w:hAnsi="Arial" w:cs="Arial"/>
          <w:sz w:val="24"/>
          <w:szCs w:val="24"/>
        </w:rPr>
        <w:t xml:space="preserve"> would not be applied</w:t>
      </w:r>
      <w:r w:rsidRPr="00D70947">
        <w:rPr>
          <w:rFonts w:ascii="Arial" w:hAnsi="Arial" w:cs="Arial"/>
          <w:sz w:val="24"/>
          <w:szCs w:val="24"/>
        </w:rPr>
        <w:t>.</w:t>
      </w:r>
      <w:r w:rsidR="00DE6E35" w:rsidRPr="00D70947">
        <w:rPr>
          <w:rFonts w:ascii="Arial" w:hAnsi="Arial" w:cs="Arial"/>
          <w:sz w:val="24"/>
          <w:szCs w:val="24"/>
        </w:rPr>
        <w:t xml:space="preserve"> The LHA cap</w:t>
      </w:r>
      <w:r w:rsidR="005836E6" w:rsidRPr="00D70947">
        <w:rPr>
          <w:rFonts w:ascii="Arial" w:hAnsi="Arial" w:cs="Arial"/>
          <w:sz w:val="24"/>
          <w:szCs w:val="24"/>
        </w:rPr>
        <w:t xml:space="preserve"> would have caused particular prob</w:t>
      </w:r>
      <w:r w:rsidR="005D6BF5" w:rsidRPr="00D70947">
        <w:rPr>
          <w:rFonts w:ascii="Arial" w:hAnsi="Arial" w:cs="Arial"/>
          <w:sz w:val="24"/>
          <w:szCs w:val="24"/>
        </w:rPr>
        <w:t>lems in the North</w:t>
      </w:r>
      <w:r w:rsidR="00D70947" w:rsidRPr="00D70947">
        <w:rPr>
          <w:rFonts w:ascii="Arial" w:hAnsi="Arial" w:cs="Arial"/>
          <w:sz w:val="24"/>
          <w:szCs w:val="24"/>
        </w:rPr>
        <w:t xml:space="preserve"> </w:t>
      </w:r>
      <w:r w:rsidR="00D70947" w:rsidRPr="00D70947">
        <w:rPr>
          <w:rFonts w:ascii="Arial" w:hAnsi="Arial" w:cs="Arial"/>
          <w:spacing w:val="5"/>
          <w:sz w:val="24"/>
          <w:szCs w:val="24"/>
          <w:shd w:val="clear" w:color="auto" w:fill="FFFFFF"/>
        </w:rPr>
        <w:t>for people living in supported housing, and would have put homes for some of the most vulnerable people in our society at risk.</w:t>
      </w:r>
      <w:r w:rsidR="00DE6E35" w:rsidRPr="00D70947">
        <w:rPr>
          <w:rFonts w:ascii="Arial" w:hAnsi="Arial" w:cs="Arial"/>
          <w:sz w:val="24"/>
          <w:szCs w:val="24"/>
        </w:rPr>
        <w:t xml:space="preserve">  The reversal of this proposal </w:t>
      </w:r>
      <w:r w:rsidR="005D6BF5" w:rsidRPr="00D70947">
        <w:rPr>
          <w:rFonts w:ascii="Arial" w:hAnsi="Arial" w:cs="Arial"/>
          <w:sz w:val="24"/>
          <w:szCs w:val="24"/>
        </w:rPr>
        <w:t xml:space="preserve">was welcome </w:t>
      </w:r>
      <w:r w:rsidR="006C0D94" w:rsidRPr="00D70947">
        <w:rPr>
          <w:rFonts w:ascii="Arial" w:hAnsi="Arial" w:cs="Arial"/>
          <w:sz w:val="24"/>
          <w:szCs w:val="24"/>
        </w:rPr>
        <w:t xml:space="preserve">news for </w:t>
      </w:r>
      <w:r w:rsidR="00AB0F1E" w:rsidRPr="00D70947">
        <w:rPr>
          <w:rFonts w:ascii="Arial" w:hAnsi="Arial" w:cs="Arial"/>
          <w:sz w:val="24"/>
          <w:szCs w:val="24"/>
        </w:rPr>
        <w:t xml:space="preserve">our </w:t>
      </w:r>
      <w:r w:rsidR="006C0D94" w:rsidRPr="00D70947">
        <w:rPr>
          <w:rFonts w:ascii="Arial" w:hAnsi="Arial" w:cs="Arial"/>
          <w:sz w:val="24"/>
          <w:szCs w:val="24"/>
        </w:rPr>
        <w:t xml:space="preserve">members who were anticipating </w:t>
      </w:r>
      <w:r w:rsidR="003C697F" w:rsidRPr="00D70947">
        <w:rPr>
          <w:rFonts w:ascii="Arial" w:hAnsi="Arial" w:cs="Arial"/>
          <w:sz w:val="24"/>
          <w:szCs w:val="24"/>
        </w:rPr>
        <w:t xml:space="preserve">significant </w:t>
      </w:r>
      <w:r w:rsidR="00AB0F1E">
        <w:rPr>
          <w:rFonts w:ascii="Arial" w:hAnsi="Arial" w:cs="Arial"/>
          <w:sz w:val="24"/>
          <w:szCs w:val="24"/>
        </w:rPr>
        <w:t xml:space="preserve">difficulties and financial losses </w:t>
      </w:r>
      <w:r w:rsidR="006C0D94" w:rsidRPr="00AB0F1E">
        <w:rPr>
          <w:rFonts w:ascii="Arial" w:hAnsi="Arial" w:cs="Arial"/>
          <w:sz w:val="24"/>
          <w:szCs w:val="24"/>
        </w:rPr>
        <w:t xml:space="preserve">based on worst case scenarios. </w:t>
      </w:r>
      <w:r w:rsidR="003C697F" w:rsidRPr="00AB0F1E">
        <w:rPr>
          <w:rFonts w:ascii="Arial" w:hAnsi="Arial" w:cs="Arial"/>
          <w:sz w:val="24"/>
          <w:szCs w:val="24"/>
        </w:rPr>
        <w:t xml:space="preserve"> It now means that registered providers</w:t>
      </w:r>
      <w:r w:rsidR="006C0D94" w:rsidRPr="00AB0F1E">
        <w:rPr>
          <w:rFonts w:ascii="Arial" w:hAnsi="Arial" w:cs="Arial"/>
          <w:sz w:val="24"/>
          <w:szCs w:val="24"/>
        </w:rPr>
        <w:t xml:space="preserve"> </w:t>
      </w:r>
      <w:r w:rsidR="00AB0F1E">
        <w:rPr>
          <w:rFonts w:ascii="Arial" w:hAnsi="Arial" w:cs="Arial"/>
          <w:sz w:val="24"/>
          <w:szCs w:val="24"/>
        </w:rPr>
        <w:t>will be able to plan to support</w:t>
      </w:r>
      <w:r w:rsidR="006C0D94" w:rsidRPr="00AB0F1E">
        <w:rPr>
          <w:rFonts w:ascii="Arial" w:hAnsi="Arial" w:cs="Arial"/>
          <w:sz w:val="24"/>
          <w:szCs w:val="24"/>
        </w:rPr>
        <w:t xml:space="preserve"> under 35s; </w:t>
      </w:r>
      <w:r w:rsidR="003C697F" w:rsidRPr="00AB0F1E">
        <w:rPr>
          <w:rFonts w:ascii="Arial" w:hAnsi="Arial" w:cs="Arial"/>
          <w:sz w:val="24"/>
          <w:szCs w:val="24"/>
        </w:rPr>
        <w:t xml:space="preserve">plan for the </w:t>
      </w:r>
      <w:r w:rsidR="006C0D94" w:rsidRPr="00AB0F1E">
        <w:rPr>
          <w:rFonts w:ascii="Arial" w:hAnsi="Arial" w:cs="Arial"/>
          <w:sz w:val="24"/>
          <w:szCs w:val="24"/>
        </w:rPr>
        <w:t>development of new shelt</w:t>
      </w:r>
      <w:r w:rsidR="00AB0F1E">
        <w:rPr>
          <w:rFonts w:ascii="Arial" w:hAnsi="Arial" w:cs="Arial"/>
          <w:sz w:val="24"/>
          <w:szCs w:val="24"/>
        </w:rPr>
        <w:t xml:space="preserve">ered and supported schemes and </w:t>
      </w:r>
      <w:r w:rsidR="00DE6E35">
        <w:rPr>
          <w:rFonts w:ascii="Arial" w:hAnsi="Arial" w:cs="Arial"/>
          <w:sz w:val="24"/>
          <w:szCs w:val="24"/>
        </w:rPr>
        <w:t xml:space="preserve">to </w:t>
      </w:r>
      <w:r w:rsidR="006C0D94" w:rsidRPr="00AB0F1E">
        <w:rPr>
          <w:rFonts w:ascii="Arial" w:hAnsi="Arial" w:cs="Arial"/>
          <w:sz w:val="24"/>
          <w:szCs w:val="24"/>
        </w:rPr>
        <w:t>focus resources on other pressing issues.</w:t>
      </w:r>
    </w:p>
    <w:p w:rsidR="00AB0F1E" w:rsidRPr="00AB0F1E" w:rsidRDefault="00AB0F1E" w:rsidP="00AB0F1E">
      <w:pPr>
        <w:pStyle w:val="ListParagraph"/>
        <w:spacing w:after="0" w:line="240" w:lineRule="auto"/>
        <w:rPr>
          <w:rFonts w:ascii="Arial" w:hAnsi="Arial" w:cs="Arial"/>
          <w:sz w:val="24"/>
          <w:szCs w:val="24"/>
        </w:rPr>
      </w:pPr>
    </w:p>
    <w:p w:rsidR="00AB0F1E" w:rsidRDefault="00AB0F1E" w:rsidP="00AB0F1E">
      <w:pPr>
        <w:pStyle w:val="ListParagraph"/>
        <w:numPr>
          <w:ilvl w:val="1"/>
          <w:numId w:val="18"/>
        </w:numPr>
        <w:spacing w:after="0" w:line="240" w:lineRule="auto"/>
        <w:ind w:left="567" w:hanging="567"/>
        <w:rPr>
          <w:rFonts w:ascii="Arial" w:hAnsi="Arial" w:cs="Arial"/>
          <w:sz w:val="24"/>
          <w:szCs w:val="24"/>
        </w:rPr>
      </w:pPr>
      <w:r w:rsidRPr="00AB0F1E">
        <w:rPr>
          <w:rFonts w:ascii="Arial" w:hAnsi="Arial" w:cs="Arial"/>
          <w:sz w:val="24"/>
          <w:szCs w:val="24"/>
        </w:rPr>
        <w:t xml:space="preserve">Overall </w:t>
      </w:r>
      <w:r>
        <w:rPr>
          <w:rFonts w:ascii="Arial" w:hAnsi="Arial" w:cs="Arial"/>
          <w:sz w:val="24"/>
          <w:szCs w:val="24"/>
        </w:rPr>
        <w:t xml:space="preserve">the proposals present a welcome </w:t>
      </w:r>
      <w:r w:rsidRPr="00AB0F1E">
        <w:rPr>
          <w:rFonts w:ascii="Arial" w:hAnsi="Arial" w:cs="Arial"/>
          <w:sz w:val="24"/>
          <w:szCs w:val="24"/>
        </w:rPr>
        <w:t xml:space="preserve">recognition of the need for a </w:t>
      </w:r>
      <w:r w:rsidR="00DE6E35">
        <w:rPr>
          <w:rFonts w:ascii="Arial" w:hAnsi="Arial" w:cs="Arial"/>
          <w:sz w:val="24"/>
          <w:szCs w:val="24"/>
        </w:rPr>
        <w:t xml:space="preserve">funding </w:t>
      </w:r>
      <w:r w:rsidRPr="00AB0F1E">
        <w:rPr>
          <w:rFonts w:ascii="Arial" w:hAnsi="Arial" w:cs="Arial"/>
          <w:sz w:val="24"/>
          <w:szCs w:val="24"/>
        </w:rPr>
        <w:t>system that protects future supply of new sheltered and extra care housing to meet the growing support needs of an ageing population.</w:t>
      </w:r>
    </w:p>
    <w:p w:rsidR="00AB0F1E" w:rsidRPr="00AB0F1E" w:rsidRDefault="00AB0F1E" w:rsidP="00AB0F1E">
      <w:pPr>
        <w:pStyle w:val="ListParagraph"/>
        <w:rPr>
          <w:rFonts w:ascii="Arial" w:hAnsi="Arial" w:cs="Arial"/>
          <w:sz w:val="24"/>
          <w:szCs w:val="24"/>
        </w:rPr>
      </w:pPr>
    </w:p>
    <w:p w:rsidR="00AB0F1E" w:rsidRDefault="006C0D94" w:rsidP="00DE6E35">
      <w:pPr>
        <w:pStyle w:val="ListParagraph"/>
        <w:numPr>
          <w:ilvl w:val="1"/>
          <w:numId w:val="18"/>
        </w:numPr>
        <w:spacing w:after="0" w:line="240" w:lineRule="auto"/>
        <w:ind w:left="567" w:hanging="567"/>
        <w:rPr>
          <w:rFonts w:ascii="Arial" w:hAnsi="Arial" w:cs="Arial"/>
          <w:sz w:val="24"/>
          <w:szCs w:val="24"/>
        </w:rPr>
      </w:pPr>
      <w:r w:rsidRPr="00DE6E35">
        <w:rPr>
          <w:rFonts w:ascii="Arial" w:hAnsi="Arial" w:cs="Arial"/>
          <w:sz w:val="24"/>
          <w:szCs w:val="24"/>
        </w:rPr>
        <w:t xml:space="preserve">The approach </w:t>
      </w:r>
      <w:r w:rsidR="003C697F" w:rsidRPr="00DE6E35">
        <w:rPr>
          <w:rFonts w:ascii="Arial" w:hAnsi="Arial" w:cs="Arial"/>
          <w:sz w:val="24"/>
          <w:szCs w:val="24"/>
        </w:rPr>
        <w:t xml:space="preserve">in the consultation papers </w:t>
      </w:r>
      <w:r w:rsidR="00AB0F1E" w:rsidRPr="00DE6E35">
        <w:rPr>
          <w:rFonts w:ascii="Arial" w:hAnsi="Arial" w:cs="Arial"/>
          <w:sz w:val="24"/>
          <w:szCs w:val="24"/>
        </w:rPr>
        <w:t>goes a long way to recognising</w:t>
      </w:r>
      <w:r w:rsidRPr="00DE6E35">
        <w:rPr>
          <w:rFonts w:ascii="Arial" w:hAnsi="Arial" w:cs="Arial"/>
          <w:sz w:val="24"/>
          <w:szCs w:val="24"/>
        </w:rPr>
        <w:t xml:space="preserve"> the diversity of the sector and the people it supports</w:t>
      </w:r>
      <w:r w:rsidR="00DE6E35">
        <w:rPr>
          <w:rFonts w:ascii="Arial" w:hAnsi="Arial" w:cs="Arial"/>
          <w:sz w:val="24"/>
          <w:szCs w:val="24"/>
        </w:rPr>
        <w:t>.  However, t</w:t>
      </w:r>
      <w:r w:rsidR="00DE6E35" w:rsidRPr="00AB0F1E">
        <w:rPr>
          <w:rFonts w:ascii="Arial" w:hAnsi="Arial" w:cs="Arial"/>
          <w:sz w:val="24"/>
          <w:szCs w:val="24"/>
        </w:rPr>
        <w:t xml:space="preserve">here remain </w:t>
      </w:r>
      <w:r w:rsidR="00DE6E35">
        <w:rPr>
          <w:rFonts w:ascii="Arial" w:hAnsi="Arial" w:cs="Arial"/>
          <w:sz w:val="24"/>
          <w:szCs w:val="24"/>
        </w:rPr>
        <w:t>significant</w:t>
      </w:r>
      <w:r w:rsidR="00DE6E35" w:rsidRPr="00AB0F1E">
        <w:rPr>
          <w:rFonts w:ascii="Arial" w:hAnsi="Arial" w:cs="Arial"/>
          <w:sz w:val="24"/>
          <w:szCs w:val="24"/>
        </w:rPr>
        <w:t xml:space="preserve"> challenges in the details of the proposals and we have responded to this in our response</w:t>
      </w:r>
      <w:r w:rsidR="00DE6E35">
        <w:rPr>
          <w:rFonts w:ascii="Arial" w:hAnsi="Arial" w:cs="Arial"/>
          <w:sz w:val="24"/>
          <w:szCs w:val="24"/>
        </w:rPr>
        <w:t xml:space="preserve"> to the consultation questions</w:t>
      </w:r>
      <w:r w:rsidR="00DE6E35" w:rsidRPr="00AB0F1E">
        <w:rPr>
          <w:rFonts w:ascii="Arial" w:hAnsi="Arial" w:cs="Arial"/>
          <w:sz w:val="24"/>
          <w:szCs w:val="24"/>
        </w:rPr>
        <w:t xml:space="preserve">. </w:t>
      </w:r>
      <w:r w:rsidR="00DE6E35">
        <w:rPr>
          <w:rFonts w:ascii="Arial" w:hAnsi="Arial" w:cs="Arial"/>
          <w:sz w:val="24"/>
          <w:szCs w:val="24"/>
        </w:rPr>
        <w:t xml:space="preserve"> T</w:t>
      </w:r>
      <w:r w:rsidR="002B6F0A" w:rsidRPr="00DE6E35">
        <w:rPr>
          <w:rFonts w:ascii="Arial" w:hAnsi="Arial" w:cs="Arial"/>
          <w:sz w:val="24"/>
          <w:szCs w:val="24"/>
        </w:rPr>
        <w:t>here are areas where there is a real r</w:t>
      </w:r>
      <w:r w:rsidR="00DE6E35">
        <w:rPr>
          <w:rFonts w:ascii="Arial" w:hAnsi="Arial" w:cs="Arial"/>
          <w:sz w:val="24"/>
          <w:szCs w:val="24"/>
        </w:rPr>
        <w:t>isk of de-commissioning of services if the f</w:t>
      </w:r>
      <w:r w:rsidR="002B6F0A" w:rsidRPr="00DE6E35">
        <w:rPr>
          <w:rFonts w:ascii="Arial" w:hAnsi="Arial" w:cs="Arial"/>
          <w:sz w:val="24"/>
          <w:szCs w:val="24"/>
        </w:rPr>
        <w:t>ull complexity and variety of services is not fully represented</w:t>
      </w:r>
      <w:r w:rsidR="003C697F" w:rsidRPr="00DE6E35">
        <w:rPr>
          <w:rFonts w:ascii="Arial" w:hAnsi="Arial" w:cs="Arial"/>
          <w:sz w:val="24"/>
          <w:szCs w:val="24"/>
        </w:rPr>
        <w:t xml:space="preserve">. </w:t>
      </w:r>
      <w:r w:rsidR="00DE6E35">
        <w:rPr>
          <w:rFonts w:ascii="Arial" w:hAnsi="Arial" w:cs="Arial"/>
          <w:sz w:val="24"/>
          <w:szCs w:val="24"/>
        </w:rPr>
        <w:t xml:space="preserve"> </w:t>
      </w:r>
      <w:r w:rsidR="002B6F0A" w:rsidRPr="00DE6E35">
        <w:rPr>
          <w:rFonts w:ascii="Arial" w:hAnsi="Arial" w:cs="Arial"/>
          <w:sz w:val="24"/>
          <w:szCs w:val="24"/>
        </w:rPr>
        <w:t>A</w:t>
      </w:r>
      <w:r w:rsidR="003C697F" w:rsidRPr="00DE6E35">
        <w:rPr>
          <w:rFonts w:ascii="Arial" w:hAnsi="Arial" w:cs="Arial"/>
          <w:sz w:val="24"/>
          <w:szCs w:val="24"/>
        </w:rPr>
        <w:t xml:space="preserve"> major challenge for local authorities will be how to balance the needs of people across the whole age spectrum in a way that is fair, effective and sustainable</w:t>
      </w:r>
      <w:r w:rsidR="002B6F0A" w:rsidRPr="00DE6E35">
        <w:rPr>
          <w:rFonts w:ascii="Arial" w:hAnsi="Arial" w:cs="Arial"/>
          <w:sz w:val="24"/>
          <w:szCs w:val="24"/>
        </w:rPr>
        <w:t xml:space="preserve"> and the proposals must support them in that role</w:t>
      </w:r>
      <w:r w:rsidR="003C697F" w:rsidRPr="00DE6E35">
        <w:rPr>
          <w:rFonts w:ascii="Arial" w:hAnsi="Arial" w:cs="Arial"/>
          <w:sz w:val="24"/>
          <w:szCs w:val="24"/>
        </w:rPr>
        <w:t xml:space="preserve">. </w:t>
      </w:r>
    </w:p>
    <w:p w:rsidR="00DE6E35" w:rsidRPr="00DE6E35" w:rsidRDefault="00DE6E35" w:rsidP="00DE6E35">
      <w:pPr>
        <w:pStyle w:val="ListParagraph"/>
        <w:spacing w:after="0" w:line="240" w:lineRule="auto"/>
        <w:ind w:left="567"/>
        <w:rPr>
          <w:rFonts w:ascii="Arial" w:hAnsi="Arial" w:cs="Arial"/>
          <w:sz w:val="24"/>
          <w:szCs w:val="24"/>
        </w:rPr>
      </w:pPr>
    </w:p>
    <w:p w:rsidR="00163623" w:rsidRPr="002B6F0A" w:rsidRDefault="002B6F0A" w:rsidP="002B6F0A">
      <w:pPr>
        <w:pStyle w:val="ListParagraph"/>
        <w:numPr>
          <w:ilvl w:val="1"/>
          <w:numId w:val="18"/>
        </w:numPr>
        <w:spacing w:after="0" w:line="240" w:lineRule="auto"/>
        <w:ind w:left="567" w:hanging="567"/>
        <w:rPr>
          <w:rFonts w:ascii="Arial" w:hAnsi="Arial" w:cs="Arial"/>
          <w:sz w:val="24"/>
          <w:szCs w:val="24"/>
        </w:rPr>
      </w:pPr>
      <w:r>
        <w:rPr>
          <w:rFonts w:ascii="Arial" w:hAnsi="Arial" w:cs="Arial"/>
          <w:sz w:val="24"/>
          <w:szCs w:val="24"/>
        </w:rPr>
        <w:lastRenderedPageBreak/>
        <w:t>T</w:t>
      </w:r>
      <w:r w:rsidRPr="00AB0F1E">
        <w:rPr>
          <w:rFonts w:ascii="Arial" w:hAnsi="Arial" w:cs="Arial"/>
          <w:sz w:val="24"/>
          <w:szCs w:val="24"/>
        </w:rPr>
        <w:t>he NHC</w:t>
      </w:r>
      <w:r w:rsidR="00DE6E35">
        <w:rPr>
          <w:rFonts w:ascii="Arial" w:hAnsi="Arial" w:cs="Arial"/>
          <w:sz w:val="24"/>
          <w:szCs w:val="24"/>
        </w:rPr>
        <w:t>,</w:t>
      </w:r>
      <w:r w:rsidRPr="00AB0F1E">
        <w:rPr>
          <w:rFonts w:ascii="Arial" w:hAnsi="Arial" w:cs="Arial"/>
          <w:sz w:val="24"/>
          <w:szCs w:val="24"/>
        </w:rPr>
        <w:t xml:space="preserve"> as cross sector membership body</w:t>
      </w:r>
      <w:r w:rsidR="00DE6E35">
        <w:rPr>
          <w:rFonts w:ascii="Arial" w:hAnsi="Arial" w:cs="Arial"/>
          <w:sz w:val="24"/>
          <w:szCs w:val="24"/>
        </w:rPr>
        <w:t>,</w:t>
      </w:r>
      <w:r w:rsidRPr="00AB0F1E">
        <w:rPr>
          <w:rFonts w:ascii="Arial" w:hAnsi="Arial" w:cs="Arial"/>
          <w:sz w:val="24"/>
          <w:szCs w:val="24"/>
        </w:rPr>
        <w:t xml:space="preserve"> </w:t>
      </w:r>
      <w:r>
        <w:rPr>
          <w:rFonts w:ascii="Arial" w:hAnsi="Arial" w:cs="Arial"/>
          <w:sz w:val="24"/>
          <w:szCs w:val="24"/>
        </w:rPr>
        <w:t>supports</w:t>
      </w:r>
      <w:r w:rsidRPr="00AB0F1E">
        <w:rPr>
          <w:rFonts w:ascii="Arial" w:hAnsi="Arial" w:cs="Arial"/>
          <w:sz w:val="24"/>
          <w:szCs w:val="24"/>
        </w:rPr>
        <w:t xml:space="preserve"> </w:t>
      </w:r>
      <w:r w:rsidR="003527CF">
        <w:rPr>
          <w:rFonts w:ascii="Arial" w:hAnsi="Arial" w:cs="Arial"/>
          <w:sz w:val="24"/>
          <w:szCs w:val="24"/>
        </w:rPr>
        <w:t xml:space="preserve">registered </w:t>
      </w:r>
      <w:r w:rsidRPr="00AB0F1E">
        <w:rPr>
          <w:rFonts w:ascii="Arial" w:hAnsi="Arial" w:cs="Arial"/>
          <w:sz w:val="24"/>
          <w:szCs w:val="24"/>
        </w:rPr>
        <w:t xml:space="preserve">providers </w:t>
      </w:r>
      <w:r>
        <w:rPr>
          <w:rFonts w:ascii="Arial" w:hAnsi="Arial" w:cs="Arial"/>
          <w:sz w:val="24"/>
          <w:szCs w:val="24"/>
        </w:rPr>
        <w:t xml:space="preserve">and </w:t>
      </w:r>
      <w:r w:rsidRPr="00AB0F1E">
        <w:rPr>
          <w:rFonts w:ascii="Arial" w:hAnsi="Arial" w:cs="Arial"/>
          <w:sz w:val="24"/>
          <w:szCs w:val="24"/>
        </w:rPr>
        <w:t>local authorities in their commissioning and oversight role.</w:t>
      </w:r>
      <w:r>
        <w:rPr>
          <w:rFonts w:ascii="Arial" w:hAnsi="Arial" w:cs="Arial"/>
          <w:sz w:val="24"/>
          <w:szCs w:val="24"/>
        </w:rPr>
        <w:t xml:space="preserve">  </w:t>
      </w:r>
      <w:r w:rsidRPr="002B6F0A">
        <w:rPr>
          <w:rFonts w:ascii="Arial" w:hAnsi="Arial" w:cs="Arial"/>
          <w:sz w:val="24"/>
          <w:szCs w:val="24"/>
        </w:rPr>
        <w:t>The detailed</w:t>
      </w:r>
      <w:r w:rsidR="00163623" w:rsidRPr="002B6F0A">
        <w:rPr>
          <w:rFonts w:ascii="Arial" w:hAnsi="Arial" w:cs="Arial"/>
          <w:sz w:val="24"/>
          <w:szCs w:val="24"/>
        </w:rPr>
        <w:t xml:space="preserve"> response</w:t>
      </w:r>
      <w:r w:rsidRPr="002B6F0A">
        <w:rPr>
          <w:rFonts w:ascii="Arial" w:hAnsi="Arial" w:cs="Arial"/>
          <w:sz w:val="24"/>
          <w:szCs w:val="24"/>
        </w:rPr>
        <w:t xml:space="preserve">s to the consultation questions set out below </w:t>
      </w:r>
      <w:r w:rsidR="00163623" w:rsidRPr="002B6F0A">
        <w:rPr>
          <w:rFonts w:ascii="Arial" w:hAnsi="Arial" w:cs="Arial"/>
          <w:sz w:val="24"/>
          <w:szCs w:val="24"/>
        </w:rPr>
        <w:t>are based</w:t>
      </w:r>
      <w:r w:rsidRPr="002B6F0A">
        <w:rPr>
          <w:rFonts w:ascii="Arial" w:hAnsi="Arial" w:cs="Arial"/>
          <w:sz w:val="24"/>
          <w:szCs w:val="24"/>
        </w:rPr>
        <w:t xml:space="preserve"> on dialogue with </w:t>
      </w:r>
      <w:r w:rsidR="003527CF">
        <w:rPr>
          <w:rFonts w:ascii="Arial" w:hAnsi="Arial" w:cs="Arial"/>
          <w:sz w:val="24"/>
          <w:szCs w:val="24"/>
        </w:rPr>
        <w:t xml:space="preserve">members from housing associations and local authorities </w:t>
      </w:r>
      <w:r w:rsidRPr="002B6F0A">
        <w:rPr>
          <w:rFonts w:ascii="Arial" w:hAnsi="Arial" w:cs="Arial"/>
          <w:sz w:val="24"/>
          <w:szCs w:val="24"/>
        </w:rPr>
        <w:t xml:space="preserve">at a series of roundtable events.  </w:t>
      </w:r>
    </w:p>
    <w:p w:rsidR="002B6F0A" w:rsidRDefault="002B6F0A" w:rsidP="00BB179E">
      <w:pPr>
        <w:rPr>
          <w:rFonts w:ascii="Arial" w:hAnsi="Arial" w:cs="Arial"/>
          <w:b/>
          <w:sz w:val="28"/>
          <w:szCs w:val="28"/>
        </w:rPr>
      </w:pPr>
    </w:p>
    <w:p w:rsidR="00DD2D60" w:rsidRPr="00DD2D60" w:rsidRDefault="00DD2D60" w:rsidP="00DD2D60">
      <w:pPr>
        <w:rPr>
          <w:rFonts w:ascii="Arial" w:hAnsi="Arial" w:cs="Arial"/>
          <w:b/>
          <w:sz w:val="24"/>
          <w:szCs w:val="24"/>
        </w:rPr>
      </w:pPr>
      <w:r w:rsidRPr="00DD2D60">
        <w:rPr>
          <w:rFonts w:ascii="Arial" w:hAnsi="Arial" w:cs="Arial"/>
          <w:b/>
          <w:sz w:val="24"/>
          <w:szCs w:val="24"/>
        </w:rPr>
        <w:t xml:space="preserve">Question 1: We would welcome your views on the following: </w:t>
      </w:r>
    </w:p>
    <w:p w:rsidR="00DD2D60" w:rsidRDefault="00DD2D60" w:rsidP="003B7AA0">
      <w:pPr>
        <w:pStyle w:val="ListParagraph"/>
        <w:numPr>
          <w:ilvl w:val="0"/>
          <w:numId w:val="6"/>
        </w:numPr>
        <w:ind w:left="360"/>
        <w:rPr>
          <w:rFonts w:ascii="Arial" w:hAnsi="Arial" w:cs="Arial"/>
          <w:b/>
          <w:sz w:val="24"/>
          <w:szCs w:val="24"/>
        </w:rPr>
      </w:pPr>
      <w:r w:rsidRPr="003B7AA0">
        <w:rPr>
          <w:rFonts w:ascii="Arial" w:hAnsi="Arial" w:cs="Arial"/>
          <w:b/>
          <w:sz w:val="24"/>
          <w:szCs w:val="24"/>
        </w:rPr>
        <w:t xml:space="preserve">Sheltered Housing definition: what are the features and characteristics of sheltered housing and what would be the practical implications of defining it in those terms? </w:t>
      </w:r>
    </w:p>
    <w:p w:rsidR="006973C4" w:rsidRPr="006973C4" w:rsidRDefault="006973C4" w:rsidP="006973C4">
      <w:pPr>
        <w:pStyle w:val="ListParagraph"/>
        <w:numPr>
          <w:ilvl w:val="0"/>
          <w:numId w:val="6"/>
        </w:numPr>
        <w:ind w:left="360"/>
        <w:rPr>
          <w:rFonts w:ascii="Arial" w:hAnsi="Arial" w:cs="Arial"/>
          <w:b/>
          <w:sz w:val="24"/>
          <w:szCs w:val="24"/>
        </w:rPr>
      </w:pPr>
      <w:r w:rsidRPr="006973C4">
        <w:rPr>
          <w:rFonts w:ascii="Arial" w:hAnsi="Arial" w:cs="Arial"/>
          <w:b/>
          <w:sz w:val="24"/>
          <w:szCs w:val="24"/>
        </w:rPr>
        <w:t xml:space="preserve">Extra Care definition: what are the features and characteristics of extra care housing and what would be the practical implications of defining it in those terms? </w:t>
      </w:r>
    </w:p>
    <w:p w:rsidR="003B7AA0" w:rsidRPr="00CB3B74" w:rsidRDefault="006F6D1B" w:rsidP="003B7AA0">
      <w:pPr>
        <w:ind w:left="360"/>
        <w:rPr>
          <w:rFonts w:ascii="Arial" w:hAnsi="Arial" w:cs="Arial"/>
          <w:sz w:val="24"/>
          <w:szCs w:val="24"/>
        </w:rPr>
      </w:pPr>
      <w:r>
        <w:rPr>
          <w:rFonts w:ascii="Arial" w:hAnsi="Arial" w:cs="Arial"/>
          <w:sz w:val="24"/>
          <w:szCs w:val="24"/>
        </w:rPr>
        <w:t>Our members made the following comments</w:t>
      </w:r>
      <w:r w:rsidR="00DE6E35">
        <w:rPr>
          <w:rFonts w:ascii="Arial" w:hAnsi="Arial" w:cs="Arial"/>
          <w:sz w:val="24"/>
          <w:szCs w:val="24"/>
        </w:rPr>
        <w:t xml:space="preserve"> on definition</w:t>
      </w:r>
      <w:r w:rsidR="003B7AA0" w:rsidRPr="00CB3B74">
        <w:rPr>
          <w:rFonts w:ascii="Arial" w:hAnsi="Arial" w:cs="Arial"/>
          <w:sz w:val="24"/>
          <w:szCs w:val="24"/>
        </w:rPr>
        <w:t xml:space="preserve">: </w:t>
      </w:r>
    </w:p>
    <w:p w:rsidR="00017452" w:rsidRPr="007F2EC0" w:rsidRDefault="003B7AA0" w:rsidP="00017452">
      <w:pPr>
        <w:pStyle w:val="ListParagraph"/>
        <w:numPr>
          <w:ilvl w:val="0"/>
          <w:numId w:val="7"/>
        </w:numPr>
        <w:rPr>
          <w:rFonts w:ascii="Arial" w:hAnsi="Arial" w:cs="Arial"/>
          <w:sz w:val="24"/>
          <w:szCs w:val="24"/>
        </w:rPr>
      </w:pPr>
      <w:r w:rsidRPr="007F2EC0">
        <w:rPr>
          <w:rFonts w:ascii="Arial" w:hAnsi="Arial" w:cs="Arial"/>
          <w:sz w:val="24"/>
          <w:szCs w:val="24"/>
        </w:rPr>
        <w:t xml:space="preserve">Firstly, </w:t>
      </w:r>
      <w:r w:rsidR="006F6D1B" w:rsidRPr="007F2EC0">
        <w:rPr>
          <w:rFonts w:ascii="Arial" w:hAnsi="Arial" w:cs="Arial"/>
          <w:sz w:val="24"/>
          <w:szCs w:val="24"/>
        </w:rPr>
        <w:t xml:space="preserve">our members were concerned that </w:t>
      </w:r>
      <w:r w:rsidRPr="007F2EC0">
        <w:rPr>
          <w:rFonts w:ascii="Arial" w:hAnsi="Arial" w:cs="Arial"/>
          <w:sz w:val="24"/>
          <w:szCs w:val="24"/>
        </w:rPr>
        <w:t>a n</w:t>
      </w:r>
      <w:r w:rsidR="00017452" w:rsidRPr="007F2EC0">
        <w:rPr>
          <w:rFonts w:ascii="Arial" w:hAnsi="Arial" w:cs="Arial"/>
          <w:sz w:val="24"/>
          <w:szCs w:val="24"/>
        </w:rPr>
        <w:t xml:space="preserve">arrow definition will fail to reflect the variety of service types and accommodation, </w:t>
      </w:r>
      <w:r w:rsidR="006F6D1B" w:rsidRPr="007F2EC0">
        <w:rPr>
          <w:rFonts w:ascii="Arial" w:hAnsi="Arial" w:cs="Arial"/>
          <w:sz w:val="24"/>
          <w:szCs w:val="24"/>
        </w:rPr>
        <w:t xml:space="preserve">and ultimately could </w:t>
      </w:r>
      <w:r w:rsidR="00017452" w:rsidRPr="007F2EC0">
        <w:rPr>
          <w:rFonts w:ascii="Arial" w:hAnsi="Arial" w:cs="Arial"/>
          <w:sz w:val="24"/>
          <w:szCs w:val="24"/>
        </w:rPr>
        <w:t>potentially</w:t>
      </w:r>
      <w:r w:rsidR="00FC2219" w:rsidRPr="007F2EC0">
        <w:rPr>
          <w:rFonts w:ascii="Arial" w:hAnsi="Arial" w:cs="Arial"/>
          <w:sz w:val="24"/>
          <w:szCs w:val="24"/>
        </w:rPr>
        <w:t xml:space="preserve"> restrict innovation and growth</w:t>
      </w:r>
      <w:r w:rsidR="006F6D1B" w:rsidRPr="007F2EC0">
        <w:rPr>
          <w:rFonts w:ascii="Arial" w:hAnsi="Arial" w:cs="Arial"/>
          <w:sz w:val="24"/>
          <w:szCs w:val="24"/>
        </w:rPr>
        <w:t xml:space="preserve"> in this sector with, as a worst case scenario, a</w:t>
      </w:r>
      <w:r w:rsidR="00FC2219" w:rsidRPr="007F2EC0">
        <w:rPr>
          <w:rFonts w:ascii="Arial" w:hAnsi="Arial" w:cs="Arial"/>
          <w:sz w:val="24"/>
          <w:szCs w:val="24"/>
        </w:rPr>
        <w:t xml:space="preserve"> </w:t>
      </w:r>
      <w:r w:rsidR="006F6D1B" w:rsidRPr="007F2EC0">
        <w:rPr>
          <w:rFonts w:ascii="Arial" w:hAnsi="Arial" w:cs="Arial"/>
          <w:sz w:val="24"/>
          <w:szCs w:val="24"/>
        </w:rPr>
        <w:t>risk of</w:t>
      </w:r>
      <w:r w:rsidR="00914F10" w:rsidRPr="007F2EC0">
        <w:rPr>
          <w:rFonts w:ascii="Arial" w:hAnsi="Arial" w:cs="Arial"/>
          <w:sz w:val="24"/>
          <w:szCs w:val="24"/>
        </w:rPr>
        <w:t xml:space="preserve"> de-commissioning </w:t>
      </w:r>
      <w:r w:rsidR="006F6D1B" w:rsidRPr="007F2EC0">
        <w:rPr>
          <w:rFonts w:ascii="Arial" w:hAnsi="Arial" w:cs="Arial"/>
          <w:sz w:val="24"/>
          <w:szCs w:val="24"/>
        </w:rPr>
        <w:t xml:space="preserve">of services </w:t>
      </w:r>
      <w:r w:rsidR="00914F10" w:rsidRPr="007F2EC0">
        <w:rPr>
          <w:rFonts w:ascii="Arial" w:hAnsi="Arial" w:cs="Arial"/>
          <w:sz w:val="24"/>
          <w:szCs w:val="24"/>
        </w:rPr>
        <w:t xml:space="preserve">if not defined broadly enough.  </w:t>
      </w:r>
    </w:p>
    <w:p w:rsidR="006F6D1B" w:rsidRPr="007F2EC0" w:rsidRDefault="006F6D1B" w:rsidP="006F6D1B">
      <w:pPr>
        <w:pStyle w:val="ListParagraph"/>
        <w:numPr>
          <w:ilvl w:val="0"/>
          <w:numId w:val="7"/>
        </w:numPr>
        <w:rPr>
          <w:rFonts w:ascii="Arial" w:hAnsi="Arial" w:cs="Arial"/>
          <w:sz w:val="24"/>
          <w:szCs w:val="24"/>
        </w:rPr>
      </w:pPr>
      <w:r w:rsidRPr="007F2EC0">
        <w:rPr>
          <w:rFonts w:ascii="Arial" w:hAnsi="Arial" w:cs="Arial"/>
          <w:sz w:val="24"/>
          <w:szCs w:val="24"/>
        </w:rPr>
        <w:t xml:space="preserve">It was felt by our members that future proofing the fitness for purpose of services requires a definition that can be flexible.  For example, technological innovation which could make sheltered schemes better could be stifled by overly prescriptive definitions.  </w:t>
      </w:r>
      <w:r w:rsidR="001F5980" w:rsidRPr="007F2EC0">
        <w:rPr>
          <w:rFonts w:ascii="Arial" w:hAnsi="Arial" w:cs="Arial"/>
          <w:sz w:val="24"/>
          <w:szCs w:val="24"/>
        </w:rPr>
        <w:t>The d</w:t>
      </w:r>
      <w:r w:rsidRPr="007F2EC0">
        <w:rPr>
          <w:rFonts w:ascii="Arial" w:hAnsi="Arial" w:cs="Arial"/>
          <w:sz w:val="24"/>
          <w:szCs w:val="24"/>
        </w:rPr>
        <w:t xml:space="preserve">efinition </w:t>
      </w:r>
      <w:r w:rsidR="001F5980" w:rsidRPr="007F2EC0">
        <w:rPr>
          <w:rFonts w:ascii="Arial" w:hAnsi="Arial" w:cs="Arial"/>
          <w:sz w:val="24"/>
          <w:szCs w:val="24"/>
        </w:rPr>
        <w:t xml:space="preserve">therefore </w:t>
      </w:r>
      <w:r w:rsidRPr="007F2EC0">
        <w:rPr>
          <w:rFonts w:ascii="Arial" w:hAnsi="Arial" w:cs="Arial"/>
          <w:sz w:val="24"/>
          <w:szCs w:val="24"/>
        </w:rPr>
        <w:t>needs to</w:t>
      </w:r>
      <w:r w:rsidR="001F5980" w:rsidRPr="007F2EC0">
        <w:rPr>
          <w:rFonts w:ascii="Arial" w:hAnsi="Arial" w:cs="Arial"/>
          <w:sz w:val="24"/>
          <w:szCs w:val="24"/>
        </w:rPr>
        <w:t xml:space="preserve"> be future-proofed to allow for advances and</w:t>
      </w:r>
      <w:r w:rsidRPr="007F2EC0">
        <w:rPr>
          <w:rFonts w:ascii="Arial" w:hAnsi="Arial" w:cs="Arial"/>
          <w:sz w:val="24"/>
          <w:szCs w:val="24"/>
        </w:rPr>
        <w:t xml:space="preserve"> innovation.  </w:t>
      </w:r>
    </w:p>
    <w:p w:rsidR="009C680C" w:rsidRDefault="00914F10" w:rsidP="00017452">
      <w:pPr>
        <w:pStyle w:val="ListParagraph"/>
        <w:numPr>
          <w:ilvl w:val="0"/>
          <w:numId w:val="7"/>
        </w:numPr>
        <w:rPr>
          <w:rFonts w:ascii="Arial" w:hAnsi="Arial" w:cs="Arial"/>
          <w:sz w:val="24"/>
          <w:szCs w:val="24"/>
        </w:rPr>
      </w:pPr>
      <w:r w:rsidRPr="00CB3B74">
        <w:rPr>
          <w:rFonts w:ascii="Arial" w:hAnsi="Arial" w:cs="Arial"/>
          <w:sz w:val="24"/>
          <w:szCs w:val="24"/>
        </w:rPr>
        <w:t xml:space="preserve">The </w:t>
      </w:r>
      <w:r w:rsidR="001F5980">
        <w:rPr>
          <w:rFonts w:ascii="Arial" w:hAnsi="Arial" w:cs="Arial"/>
          <w:sz w:val="24"/>
          <w:szCs w:val="24"/>
        </w:rPr>
        <w:t xml:space="preserve">status of </w:t>
      </w:r>
      <w:r w:rsidRPr="00CB3B74">
        <w:rPr>
          <w:rFonts w:ascii="Arial" w:hAnsi="Arial" w:cs="Arial"/>
          <w:sz w:val="24"/>
          <w:szCs w:val="24"/>
        </w:rPr>
        <w:t>sheltered schemes not regulated by HCA is unclear, for example private sector and charity schemes</w:t>
      </w:r>
      <w:r w:rsidR="001F5980">
        <w:rPr>
          <w:rFonts w:ascii="Arial" w:hAnsi="Arial" w:cs="Arial"/>
          <w:sz w:val="24"/>
          <w:szCs w:val="24"/>
        </w:rPr>
        <w:t xml:space="preserve"> and </w:t>
      </w:r>
      <w:r w:rsidR="001F5980" w:rsidRPr="00CB3B74">
        <w:rPr>
          <w:rFonts w:ascii="Arial" w:hAnsi="Arial" w:cs="Arial"/>
          <w:sz w:val="24"/>
          <w:szCs w:val="24"/>
        </w:rPr>
        <w:t>where these will sit in terms of rent levels, funding through th</w:t>
      </w:r>
      <w:r w:rsidR="001F5980">
        <w:rPr>
          <w:rFonts w:ascii="Arial" w:hAnsi="Arial" w:cs="Arial"/>
          <w:sz w:val="24"/>
          <w:szCs w:val="24"/>
        </w:rPr>
        <w:t>e welfare system and regulation</w:t>
      </w:r>
      <w:r w:rsidRPr="00CB3B74">
        <w:rPr>
          <w:rFonts w:ascii="Arial" w:hAnsi="Arial" w:cs="Arial"/>
          <w:sz w:val="24"/>
          <w:szCs w:val="24"/>
        </w:rPr>
        <w:t xml:space="preserve">. </w:t>
      </w:r>
      <w:r w:rsidR="001F5980">
        <w:rPr>
          <w:rFonts w:ascii="Arial" w:hAnsi="Arial" w:cs="Arial"/>
          <w:sz w:val="24"/>
          <w:szCs w:val="24"/>
        </w:rPr>
        <w:t xml:space="preserve"> </w:t>
      </w:r>
    </w:p>
    <w:p w:rsidR="00E36E6E" w:rsidRPr="00DE6E35" w:rsidRDefault="003E5746" w:rsidP="00DE6E35">
      <w:pPr>
        <w:pStyle w:val="ListParagraph"/>
        <w:numPr>
          <w:ilvl w:val="0"/>
          <w:numId w:val="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It was proposed by our members that </w:t>
      </w:r>
      <w:r w:rsidR="00CB3B74" w:rsidRPr="00CB3B74">
        <w:rPr>
          <w:rFonts w:ascii="Arial" w:hAnsi="Arial" w:cs="Arial"/>
          <w:color w:val="000000"/>
          <w:sz w:val="24"/>
          <w:szCs w:val="24"/>
        </w:rPr>
        <w:t>a range of indicators be used reflecting the variety</w:t>
      </w:r>
      <w:r>
        <w:rPr>
          <w:rFonts w:ascii="Arial" w:hAnsi="Arial" w:cs="Arial"/>
          <w:color w:val="000000"/>
          <w:sz w:val="24"/>
          <w:szCs w:val="24"/>
        </w:rPr>
        <w:t xml:space="preserve"> of provision</w:t>
      </w:r>
      <w:r w:rsidR="00CB3B74" w:rsidRPr="00CB3B74">
        <w:rPr>
          <w:rFonts w:ascii="Arial" w:hAnsi="Arial" w:cs="Arial"/>
          <w:color w:val="000000"/>
          <w:sz w:val="24"/>
          <w:szCs w:val="24"/>
        </w:rPr>
        <w:t>, rather than a</w:t>
      </w:r>
      <w:r>
        <w:rPr>
          <w:rFonts w:ascii="Arial" w:hAnsi="Arial" w:cs="Arial"/>
          <w:color w:val="000000"/>
          <w:sz w:val="24"/>
          <w:szCs w:val="24"/>
        </w:rPr>
        <w:t xml:space="preserve"> prescriptive definition and such</w:t>
      </w:r>
      <w:r w:rsidR="00CB3B74" w:rsidRPr="00CB3B74">
        <w:rPr>
          <w:rFonts w:ascii="Arial" w:hAnsi="Arial" w:cs="Arial"/>
          <w:color w:val="000000"/>
          <w:sz w:val="24"/>
          <w:szCs w:val="24"/>
        </w:rPr>
        <w:t xml:space="preserve"> indicators be used by providers to designate schemes appropriately and support the regulatory regime.  </w:t>
      </w:r>
      <w:r w:rsidRPr="00DE6E35">
        <w:rPr>
          <w:rFonts w:ascii="Arial" w:hAnsi="Arial" w:cs="Arial"/>
          <w:color w:val="000000"/>
          <w:sz w:val="24"/>
          <w:szCs w:val="24"/>
        </w:rPr>
        <w:t>Such indicators could sit within a p</w:t>
      </w:r>
      <w:r w:rsidR="00E36E6E" w:rsidRPr="00DE6E35">
        <w:rPr>
          <w:rFonts w:ascii="Arial" w:hAnsi="Arial" w:cs="Arial"/>
          <w:color w:val="000000"/>
          <w:sz w:val="24"/>
          <w:szCs w:val="24"/>
        </w:rPr>
        <w:t xml:space="preserve">rimary, broad national definition with secondary local input to provide flexibility at local level.   </w:t>
      </w:r>
    </w:p>
    <w:p w:rsidR="003344FD" w:rsidRPr="006F6D1B" w:rsidRDefault="003344FD" w:rsidP="003344FD">
      <w:pPr>
        <w:pStyle w:val="ListParagraph"/>
        <w:numPr>
          <w:ilvl w:val="0"/>
          <w:numId w:val="7"/>
        </w:numPr>
        <w:rPr>
          <w:rFonts w:ascii="Arial" w:hAnsi="Arial" w:cs="Arial"/>
          <w:sz w:val="24"/>
          <w:szCs w:val="24"/>
        </w:rPr>
      </w:pPr>
      <w:r>
        <w:rPr>
          <w:rFonts w:ascii="Arial" w:hAnsi="Arial" w:cs="Arial"/>
          <w:sz w:val="24"/>
          <w:szCs w:val="24"/>
        </w:rPr>
        <w:t>T</w:t>
      </w:r>
      <w:r w:rsidRPr="006F6D1B">
        <w:rPr>
          <w:rFonts w:ascii="Arial" w:hAnsi="Arial" w:cs="Arial"/>
          <w:sz w:val="24"/>
          <w:szCs w:val="24"/>
        </w:rPr>
        <w:t xml:space="preserve">he investment in extra care should be recognised in the value </w:t>
      </w:r>
      <w:r w:rsidR="00DE6E35">
        <w:rPr>
          <w:rFonts w:ascii="Arial" w:hAnsi="Arial" w:cs="Arial"/>
          <w:sz w:val="24"/>
          <w:szCs w:val="24"/>
        </w:rPr>
        <w:t xml:space="preserve">it has </w:t>
      </w:r>
      <w:r w:rsidRPr="006F6D1B">
        <w:rPr>
          <w:rFonts w:ascii="Arial" w:hAnsi="Arial" w:cs="Arial"/>
          <w:sz w:val="24"/>
          <w:szCs w:val="24"/>
        </w:rPr>
        <w:t xml:space="preserve">as </w:t>
      </w:r>
      <w:r w:rsidR="00DE6E35">
        <w:rPr>
          <w:rFonts w:ascii="Arial" w:hAnsi="Arial" w:cs="Arial"/>
          <w:sz w:val="24"/>
          <w:szCs w:val="24"/>
        </w:rPr>
        <w:t xml:space="preserve">a </w:t>
      </w:r>
      <w:r w:rsidRPr="006F6D1B">
        <w:rPr>
          <w:rFonts w:ascii="Arial" w:hAnsi="Arial" w:cs="Arial"/>
          <w:sz w:val="24"/>
          <w:szCs w:val="24"/>
        </w:rPr>
        <w:t xml:space="preserve">preventative </w:t>
      </w:r>
      <w:r w:rsidR="00DE6E35">
        <w:rPr>
          <w:rFonts w:ascii="Arial" w:hAnsi="Arial" w:cs="Arial"/>
          <w:sz w:val="24"/>
          <w:szCs w:val="24"/>
        </w:rPr>
        <w:t xml:space="preserve">measure </w:t>
      </w:r>
      <w:r w:rsidRPr="006F6D1B">
        <w:rPr>
          <w:rFonts w:ascii="Arial" w:hAnsi="Arial" w:cs="Arial"/>
          <w:sz w:val="24"/>
          <w:szCs w:val="24"/>
        </w:rPr>
        <w:t>having a positive effect on h</w:t>
      </w:r>
      <w:r w:rsidR="00DE6E35">
        <w:rPr>
          <w:rFonts w:ascii="Arial" w:hAnsi="Arial" w:cs="Arial"/>
          <w:sz w:val="24"/>
          <w:szCs w:val="24"/>
        </w:rPr>
        <w:t>ealth outcomes and NHS spend, for example, t</w:t>
      </w:r>
      <w:r w:rsidRPr="006F6D1B">
        <w:rPr>
          <w:rFonts w:ascii="Arial" w:hAnsi="Arial" w:cs="Arial"/>
          <w:sz w:val="24"/>
          <w:szCs w:val="24"/>
        </w:rPr>
        <w:t xml:space="preserve">his year’s winter health crisis partly fuelled by lack of move-on accommodation for older people in hospital. </w:t>
      </w:r>
    </w:p>
    <w:p w:rsidR="003344FD" w:rsidRPr="00CB3B74" w:rsidRDefault="003344FD" w:rsidP="003344FD">
      <w:pPr>
        <w:pStyle w:val="ListParagraph"/>
        <w:autoSpaceDE w:val="0"/>
        <w:autoSpaceDN w:val="0"/>
        <w:adjustRightInd w:val="0"/>
        <w:spacing w:after="0" w:line="240" w:lineRule="auto"/>
        <w:ind w:left="1080"/>
        <w:rPr>
          <w:rFonts w:ascii="Arial" w:hAnsi="Arial" w:cs="Arial"/>
          <w:color w:val="000000"/>
          <w:sz w:val="24"/>
          <w:szCs w:val="24"/>
        </w:rPr>
      </w:pPr>
    </w:p>
    <w:p w:rsidR="00DD2D60" w:rsidRPr="00D64B59" w:rsidRDefault="00DD2D60" w:rsidP="00D64B59">
      <w:pPr>
        <w:pStyle w:val="ListParagraph"/>
        <w:numPr>
          <w:ilvl w:val="0"/>
          <w:numId w:val="6"/>
        </w:numPr>
        <w:ind w:left="360"/>
        <w:rPr>
          <w:rFonts w:ascii="Arial" w:hAnsi="Arial" w:cs="Arial"/>
          <w:b/>
          <w:sz w:val="24"/>
          <w:szCs w:val="24"/>
        </w:rPr>
      </w:pPr>
      <w:r w:rsidRPr="00D64B59">
        <w:rPr>
          <w:rFonts w:ascii="Arial" w:hAnsi="Arial" w:cs="Arial"/>
          <w:b/>
          <w:sz w:val="24"/>
          <w:szCs w:val="24"/>
        </w:rPr>
        <w:t xml:space="preserve">Is there an alternative approach to defining this stock, for instance, housing that is usually designated for older people? What would be the practical implications of defining sheltered and extra care supported housing in those terms? </w:t>
      </w:r>
    </w:p>
    <w:p w:rsidR="00D64B59" w:rsidRPr="00D64B59" w:rsidRDefault="00D64B59" w:rsidP="00D64B59">
      <w:pPr>
        <w:pStyle w:val="ListParagraph"/>
        <w:rPr>
          <w:rFonts w:ascii="Arial" w:hAnsi="Arial" w:cs="Arial"/>
          <w:b/>
          <w:sz w:val="24"/>
          <w:szCs w:val="24"/>
        </w:rPr>
      </w:pPr>
    </w:p>
    <w:p w:rsidR="00B112B5" w:rsidRPr="00FC2219" w:rsidRDefault="00B112B5" w:rsidP="00B112B5">
      <w:pPr>
        <w:pStyle w:val="ListParagraph"/>
        <w:numPr>
          <w:ilvl w:val="0"/>
          <w:numId w:val="7"/>
        </w:numPr>
        <w:rPr>
          <w:rFonts w:ascii="Arial" w:hAnsi="Arial" w:cs="Arial"/>
          <w:bCs/>
          <w:sz w:val="24"/>
          <w:szCs w:val="24"/>
        </w:rPr>
      </w:pPr>
      <w:r w:rsidRPr="00CB3B74">
        <w:rPr>
          <w:rFonts w:ascii="Arial" w:hAnsi="Arial" w:cs="Arial"/>
          <w:color w:val="000000"/>
          <w:sz w:val="24"/>
          <w:szCs w:val="24"/>
        </w:rPr>
        <w:t xml:space="preserve">Our members felt the label ‘sheltered’ perhaps needs </w:t>
      </w:r>
      <w:r w:rsidR="0082014B">
        <w:rPr>
          <w:rFonts w:ascii="Arial" w:hAnsi="Arial" w:cs="Arial"/>
          <w:color w:val="000000"/>
          <w:sz w:val="24"/>
          <w:szCs w:val="24"/>
        </w:rPr>
        <w:t xml:space="preserve">review </w:t>
      </w:r>
      <w:r w:rsidR="00C279A9">
        <w:rPr>
          <w:rFonts w:ascii="Arial" w:hAnsi="Arial" w:cs="Arial"/>
          <w:color w:val="000000"/>
          <w:sz w:val="24"/>
          <w:szCs w:val="24"/>
        </w:rPr>
        <w:t xml:space="preserve">as it is no longer a term that is widely used </w:t>
      </w:r>
      <w:r w:rsidR="0082014B">
        <w:rPr>
          <w:rFonts w:ascii="Arial" w:hAnsi="Arial" w:cs="Arial"/>
          <w:color w:val="000000"/>
          <w:sz w:val="24"/>
          <w:szCs w:val="24"/>
        </w:rPr>
        <w:t>and</w:t>
      </w:r>
      <w:r w:rsidRPr="00CB3B74">
        <w:rPr>
          <w:rFonts w:ascii="Arial" w:hAnsi="Arial" w:cs="Arial"/>
          <w:color w:val="000000"/>
          <w:sz w:val="24"/>
          <w:szCs w:val="24"/>
        </w:rPr>
        <w:t xml:space="preserve"> </w:t>
      </w:r>
      <w:r w:rsidR="0082014B">
        <w:rPr>
          <w:rFonts w:ascii="Arial" w:hAnsi="Arial" w:cs="Arial"/>
          <w:color w:val="000000"/>
          <w:sz w:val="24"/>
          <w:szCs w:val="24"/>
        </w:rPr>
        <w:t xml:space="preserve">there are many examples of </w:t>
      </w:r>
      <w:r w:rsidRPr="00CB3B74">
        <w:rPr>
          <w:rFonts w:ascii="Arial" w:hAnsi="Arial" w:cs="Arial"/>
          <w:color w:val="000000"/>
          <w:sz w:val="24"/>
          <w:szCs w:val="24"/>
        </w:rPr>
        <w:t xml:space="preserve">providers re-branding </w:t>
      </w:r>
      <w:r w:rsidR="0082014B">
        <w:rPr>
          <w:rFonts w:ascii="Arial" w:hAnsi="Arial" w:cs="Arial"/>
          <w:color w:val="000000"/>
          <w:sz w:val="24"/>
          <w:szCs w:val="24"/>
        </w:rPr>
        <w:t xml:space="preserve">stock </w:t>
      </w:r>
      <w:r w:rsidRPr="00CB3B74">
        <w:rPr>
          <w:rFonts w:ascii="Arial" w:hAnsi="Arial" w:cs="Arial"/>
          <w:color w:val="000000"/>
          <w:sz w:val="24"/>
          <w:szCs w:val="24"/>
        </w:rPr>
        <w:t xml:space="preserve">to </w:t>
      </w:r>
      <w:r w:rsidR="00DE6E35">
        <w:rPr>
          <w:rFonts w:ascii="Arial" w:hAnsi="Arial" w:cs="Arial"/>
          <w:color w:val="000000"/>
          <w:sz w:val="24"/>
          <w:szCs w:val="24"/>
        </w:rPr>
        <w:t>‘</w:t>
      </w:r>
      <w:r w:rsidRPr="00CB3B74">
        <w:rPr>
          <w:rFonts w:ascii="Arial" w:hAnsi="Arial" w:cs="Arial"/>
          <w:color w:val="000000"/>
          <w:sz w:val="24"/>
          <w:szCs w:val="24"/>
        </w:rPr>
        <w:t>retirement living</w:t>
      </w:r>
      <w:r w:rsidR="00DE6E35">
        <w:rPr>
          <w:rFonts w:ascii="Arial" w:hAnsi="Arial" w:cs="Arial"/>
          <w:color w:val="000000"/>
          <w:sz w:val="24"/>
          <w:szCs w:val="24"/>
        </w:rPr>
        <w:t>’</w:t>
      </w:r>
      <w:r w:rsidR="00FC2219">
        <w:rPr>
          <w:rFonts w:ascii="Arial" w:hAnsi="Arial" w:cs="Arial"/>
          <w:color w:val="000000"/>
          <w:sz w:val="24"/>
          <w:szCs w:val="24"/>
        </w:rPr>
        <w:t xml:space="preserve"> or </w:t>
      </w:r>
      <w:r w:rsidR="00DE6E35">
        <w:rPr>
          <w:rFonts w:ascii="Arial" w:hAnsi="Arial" w:cs="Arial"/>
          <w:color w:val="000000"/>
          <w:sz w:val="24"/>
          <w:szCs w:val="24"/>
        </w:rPr>
        <w:t>‘</w:t>
      </w:r>
      <w:r w:rsidR="00FC2219">
        <w:rPr>
          <w:rFonts w:ascii="Arial" w:hAnsi="Arial" w:cs="Arial"/>
          <w:color w:val="000000"/>
          <w:sz w:val="24"/>
          <w:szCs w:val="24"/>
        </w:rPr>
        <w:t>older persons</w:t>
      </w:r>
      <w:r w:rsidR="00DE6E35">
        <w:rPr>
          <w:rFonts w:ascii="Arial" w:hAnsi="Arial" w:cs="Arial"/>
          <w:color w:val="000000"/>
          <w:sz w:val="24"/>
          <w:szCs w:val="24"/>
        </w:rPr>
        <w:t>’</w:t>
      </w:r>
      <w:r w:rsidR="00FC2219">
        <w:rPr>
          <w:rFonts w:ascii="Arial" w:hAnsi="Arial" w:cs="Arial"/>
          <w:color w:val="000000"/>
          <w:sz w:val="24"/>
          <w:szCs w:val="24"/>
        </w:rPr>
        <w:t xml:space="preserve"> housing</w:t>
      </w:r>
      <w:r w:rsidRPr="00CB3B74">
        <w:rPr>
          <w:rFonts w:ascii="Arial" w:hAnsi="Arial" w:cs="Arial"/>
          <w:color w:val="000000"/>
          <w:sz w:val="24"/>
          <w:szCs w:val="24"/>
        </w:rPr>
        <w:t>.</w:t>
      </w:r>
      <w:r w:rsidR="00DE6E35">
        <w:rPr>
          <w:rFonts w:ascii="Arial" w:hAnsi="Arial" w:cs="Arial"/>
          <w:sz w:val="24"/>
          <w:szCs w:val="24"/>
        </w:rPr>
        <w:t xml:space="preserve"> ‘Independent living’</w:t>
      </w:r>
      <w:r w:rsidRPr="00CB3B74">
        <w:rPr>
          <w:rFonts w:ascii="Arial" w:hAnsi="Arial" w:cs="Arial"/>
          <w:sz w:val="24"/>
          <w:szCs w:val="24"/>
        </w:rPr>
        <w:t xml:space="preserve"> </w:t>
      </w:r>
      <w:r w:rsidR="0082014B">
        <w:rPr>
          <w:rFonts w:ascii="Arial" w:hAnsi="Arial" w:cs="Arial"/>
          <w:sz w:val="24"/>
          <w:szCs w:val="24"/>
        </w:rPr>
        <w:t xml:space="preserve">as an overarching definition </w:t>
      </w:r>
      <w:r w:rsidRPr="00CB3B74">
        <w:rPr>
          <w:rFonts w:ascii="Arial" w:hAnsi="Arial" w:cs="Arial"/>
          <w:sz w:val="24"/>
          <w:szCs w:val="24"/>
        </w:rPr>
        <w:t xml:space="preserve">was considered the most important aspect so as to avoid being too restrictive.  </w:t>
      </w:r>
    </w:p>
    <w:p w:rsidR="00B112B5" w:rsidRPr="0082014B" w:rsidRDefault="0082014B" w:rsidP="0082014B">
      <w:pPr>
        <w:pStyle w:val="ListParagraph"/>
        <w:numPr>
          <w:ilvl w:val="0"/>
          <w:numId w:val="7"/>
        </w:numPr>
        <w:rPr>
          <w:rFonts w:ascii="Arial" w:hAnsi="Arial" w:cs="Arial"/>
          <w:bCs/>
          <w:sz w:val="24"/>
          <w:szCs w:val="24"/>
        </w:rPr>
      </w:pPr>
      <w:r>
        <w:rPr>
          <w:rFonts w:ascii="Arial" w:hAnsi="Arial" w:cs="Arial"/>
          <w:sz w:val="24"/>
          <w:szCs w:val="24"/>
        </w:rPr>
        <w:lastRenderedPageBreak/>
        <w:t xml:space="preserve">The most important aspect is need, and not age.  </w:t>
      </w:r>
      <w:r w:rsidR="00FC2219" w:rsidRPr="0082014B">
        <w:rPr>
          <w:rFonts w:ascii="Arial" w:hAnsi="Arial" w:cs="Arial"/>
          <w:sz w:val="24"/>
          <w:szCs w:val="24"/>
        </w:rPr>
        <w:t>Long term funding proposals will not be sustainable unless they address the needs</w:t>
      </w:r>
      <w:r w:rsidR="00DE6E35">
        <w:rPr>
          <w:rFonts w:ascii="Arial" w:hAnsi="Arial" w:cs="Arial"/>
          <w:sz w:val="24"/>
          <w:szCs w:val="24"/>
        </w:rPr>
        <w:t xml:space="preserve"> of the whole of the population, </w:t>
      </w:r>
      <w:r w:rsidR="00FC2219" w:rsidRPr="0082014B">
        <w:rPr>
          <w:rFonts w:ascii="Arial" w:hAnsi="Arial" w:cs="Arial"/>
          <w:sz w:val="24"/>
          <w:szCs w:val="24"/>
        </w:rPr>
        <w:t>and not just older people.</w:t>
      </w:r>
      <w:r w:rsidRPr="0082014B">
        <w:rPr>
          <w:rFonts w:ascii="Arial" w:hAnsi="Arial" w:cs="Arial"/>
          <w:sz w:val="24"/>
          <w:szCs w:val="24"/>
        </w:rPr>
        <w:t xml:space="preserve"> </w:t>
      </w:r>
    </w:p>
    <w:p w:rsidR="00DD2D60" w:rsidRDefault="00DD2D60" w:rsidP="00DD2D60">
      <w:pPr>
        <w:rPr>
          <w:rFonts w:ascii="Arial" w:hAnsi="Arial" w:cs="Arial"/>
          <w:b/>
          <w:sz w:val="24"/>
          <w:szCs w:val="24"/>
        </w:rPr>
      </w:pPr>
      <w:r w:rsidRPr="00DD2D60">
        <w:rPr>
          <w:rFonts w:ascii="Arial" w:hAnsi="Arial" w:cs="Arial"/>
          <w:b/>
          <w:sz w:val="24"/>
          <w:szCs w:val="24"/>
        </w:rPr>
        <w:t xml:space="preserve">Funding Model </w:t>
      </w:r>
    </w:p>
    <w:p w:rsidR="00DD2D60" w:rsidRPr="00DD2D60" w:rsidRDefault="00DD2D60" w:rsidP="00DD2D60">
      <w:pPr>
        <w:rPr>
          <w:rFonts w:ascii="Arial" w:hAnsi="Arial" w:cs="Arial"/>
          <w:b/>
          <w:sz w:val="24"/>
          <w:szCs w:val="24"/>
        </w:rPr>
      </w:pPr>
      <w:r w:rsidRPr="00DD2D60">
        <w:rPr>
          <w:rFonts w:ascii="Arial" w:hAnsi="Arial" w:cs="Arial"/>
          <w:b/>
          <w:sz w:val="24"/>
          <w:szCs w:val="24"/>
        </w:rPr>
        <w:t xml:space="preserve">Question 2: Housing costs for sheltered and extra care housing will continue to be funded through the welfare system. To meet the Government’s objectives of ensuring greater oversight and value for money, we are introducing a ‘Sheltered Rent’ to cover rent inclusive of eligible service charges. </w:t>
      </w:r>
    </w:p>
    <w:p w:rsidR="00DD2D60" w:rsidRDefault="00DD2D60" w:rsidP="00DD2D60">
      <w:pPr>
        <w:rPr>
          <w:rFonts w:ascii="Arial" w:hAnsi="Arial" w:cs="Arial"/>
          <w:b/>
          <w:sz w:val="24"/>
          <w:szCs w:val="24"/>
        </w:rPr>
      </w:pPr>
      <w:r w:rsidRPr="00DD2D60">
        <w:rPr>
          <w:rFonts w:ascii="Arial" w:hAnsi="Arial" w:cs="Arial"/>
          <w:b/>
          <w:sz w:val="24"/>
          <w:szCs w:val="24"/>
        </w:rPr>
        <w:t>How should the detailed elements of this approach be designed to maximise your ability to commit to future supply?</w:t>
      </w:r>
    </w:p>
    <w:p w:rsidR="009777D9" w:rsidRPr="00163623" w:rsidRDefault="005836E6" w:rsidP="009777D9">
      <w:pPr>
        <w:ind w:left="720"/>
        <w:rPr>
          <w:rFonts w:ascii="Arial" w:hAnsi="Arial" w:cs="Arial"/>
          <w:sz w:val="24"/>
          <w:szCs w:val="24"/>
        </w:rPr>
      </w:pPr>
      <w:r w:rsidRPr="00163623">
        <w:rPr>
          <w:rFonts w:ascii="Arial" w:hAnsi="Arial" w:cs="Arial"/>
          <w:sz w:val="24"/>
          <w:szCs w:val="24"/>
        </w:rPr>
        <w:t>Our members have been clear</w:t>
      </w:r>
      <w:r w:rsidR="006A540C">
        <w:rPr>
          <w:rFonts w:ascii="Arial" w:hAnsi="Arial" w:cs="Arial"/>
          <w:sz w:val="24"/>
          <w:szCs w:val="24"/>
        </w:rPr>
        <w:t xml:space="preserve"> </w:t>
      </w:r>
      <w:r w:rsidRPr="00163623">
        <w:rPr>
          <w:rFonts w:ascii="Arial" w:hAnsi="Arial" w:cs="Arial"/>
          <w:sz w:val="24"/>
          <w:szCs w:val="24"/>
        </w:rPr>
        <w:t xml:space="preserve">– they </w:t>
      </w:r>
      <w:r w:rsidR="00944C26" w:rsidRPr="00163623">
        <w:rPr>
          <w:rFonts w:ascii="Arial" w:hAnsi="Arial" w:cs="Arial"/>
          <w:sz w:val="24"/>
          <w:szCs w:val="24"/>
        </w:rPr>
        <w:t>need</w:t>
      </w:r>
      <w:r w:rsidR="009777D9" w:rsidRPr="00163623">
        <w:rPr>
          <w:rFonts w:ascii="Arial" w:hAnsi="Arial" w:cs="Arial"/>
          <w:sz w:val="24"/>
          <w:szCs w:val="24"/>
        </w:rPr>
        <w:t xml:space="preserve"> a funding model that is secure, sustainable and understandable for tenants and providers </w:t>
      </w:r>
      <w:r w:rsidR="009777D9" w:rsidRPr="006A540C">
        <w:rPr>
          <w:rFonts w:ascii="Arial" w:hAnsi="Arial" w:cs="Arial"/>
          <w:sz w:val="24"/>
          <w:szCs w:val="24"/>
          <w:u w:val="single"/>
        </w:rPr>
        <w:t>in the long term</w:t>
      </w:r>
      <w:r w:rsidR="009777D9" w:rsidRPr="00163623">
        <w:rPr>
          <w:rFonts w:ascii="Arial" w:hAnsi="Arial" w:cs="Arial"/>
          <w:sz w:val="24"/>
          <w:szCs w:val="24"/>
        </w:rPr>
        <w:t xml:space="preserve">, and </w:t>
      </w:r>
      <w:r w:rsidR="00531677" w:rsidRPr="00163623">
        <w:rPr>
          <w:rFonts w:ascii="Arial" w:hAnsi="Arial" w:cs="Arial"/>
          <w:sz w:val="24"/>
          <w:szCs w:val="24"/>
        </w:rPr>
        <w:t xml:space="preserve">one </w:t>
      </w:r>
      <w:r w:rsidR="009777D9" w:rsidRPr="00163623">
        <w:rPr>
          <w:rFonts w:ascii="Arial" w:hAnsi="Arial" w:cs="Arial"/>
          <w:sz w:val="24"/>
          <w:szCs w:val="24"/>
        </w:rPr>
        <w:t>that supports vulnerable people. </w:t>
      </w:r>
    </w:p>
    <w:p w:rsidR="00B175D4" w:rsidRPr="00163623" w:rsidRDefault="00DE6E35" w:rsidP="00DE6E35">
      <w:pPr>
        <w:ind w:left="720"/>
        <w:rPr>
          <w:rFonts w:ascii="Arial" w:hAnsi="Arial" w:cs="Arial"/>
          <w:sz w:val="24"/>
          <w:szCs w:val="24"/>
        </w:rPr>
      </w:pPr>
      <w:r w:rsidRPr="00DE6E35">
        <w:rPr>
          <w:rFonts w:ascii="Arial" w:hAnsi="Arial" w:cs="Arial"/>
          <w:sz w:val="24"/>
          <w:szCs w:val="24"/>
        </w:rPr>
        <w:t>We welcome this social rent model which keeps funding for sheltered and ext</w:t>
      </w:r>
      <w:r>
        <w:rPr>
          <w:rFonts w:ascii="Arial" w:hAnsi="Arial" w:cs="Arial"/>
          <w:sz w:val="24"/>
          <w:szCs w:val="24"/>
        </w:rPr>
        <w:t xml:space="preserve">ra care in the welfare system and </w:t>
      </w:r>
      <w:r w:rsidR="003C368C">
        <w:rPr>
          <w:rFonts w:ascii="Arial" w:hAnsi="Arial" w:cs="Arial"/>
          <w:sz w:val="24"/>
          <w:szCs w:val="24"/>
        </w:rPr>
        <w:t xml:space="preserve">that </w:t>
      </w:r>
      <w:r w:rsidR="00AD5552" w:rsidRPr="00163623">
        <w:rPr>
          <w:rFonts w:ascii="Arial" w:hAnsi="Arial" w:cs="Arial"/>
          <w:sz w:val="24"/>
          <w:szCs w:val="24"/>
        </w:rPr>
        <w:t xml:space="preserve">the </w:t>
      </w:r>
      <w:r w:rsidR="003C368C">
        <w:rPr>
          <w:rFonts w:ascii="Arial" w:hAnsi="Arial" w:cs="Arial"/>
          <w:sz w:val="24"/>
          <w:szCs w:val="24"/>
        </w:rPr>
        <w:t>proposed sheltered rent</w:t>
      </w:r>
      <w:r w:rsidR="00CA2112" w:rsidRPr="00163623">
        <w:rPr>
          <w:rFonts w:ascii="Arial" w:hAnsi="Arial" w:cs="Arial"/>
          <w:sz w:val="24"/>
          <w:szCs w:val="24"/>
        </w:rPr>
        <w:t xml:space="preserve"> for ext</w:t>
      </w:r>
      <w:r w:rsidR="00AD5552" w:rsidRPr="00163623">
        <w:rPr>
          <w:rFonts w:ascii="Arial" w:hAnsi="Arial" w:cs="Arial"/>
          <w:sz w:val="24"/>
          <w:szCs w:val="24"/>
        </w:rPr>
        <w:t xml:space="preserve">ra care and sheltered housing </w:t>
      </w:r>
      <w:r w:rsidR="00CA2112" w:rsidRPr="00163623">
        <w:rPr>
          <w:rFonts w:ascii="Arial" w:hAnsi="Arial" w:cs="Arial"/>
          <w:sz w:val="24"/>
          <w:szCs w:val="24"/>
        </w:rPr>
        <w:t>“</w:t>
      </w:r>
      <w:r w:rsidR="00CA2112" w:rsidRPr="00DE6E35">
        <w:rPr>
          <w:rFonts w:ascii="Arial" w:hAnsi="Arial" w:cs="Arial"/>
          <w:i/>
          <w:sz w:val="24"/>
          <w:szCs w:val="24"/>
        </w:rPr>
        <w:t>acknowledges the higher costs of these types of housing comp</w:t>
      </w:r>
      <w:r w:rsidR="00AD5552" w:rsidRPr="00DE6E35">
        <w:rPr>
          <w:rFonts w:ascii="Arial" w:hAnsi="Arial" w:cs="Arial"/>
          <w:i/>
          <w:sz w:val="24"/>
          <w:szCs w:val="24"/>
        </w:rPr>
        <w:t>ared to general needs housing</w:t>
      </w:r>
      <w:r w:rsidR="00AD5552" w:rsidRPr="00163623">
        <w:rPr>
          <w:rFonts w:ascii="Arial" w:hAnsi="Arial" w:cs="Arial"/>
          <w:sz w:val="24"/>
          <w:szCs w:val="24"/>
        </w:rPr>
        <w:t xml:space="preserve">”.  </w:t>
      </w:r>
      <w:r w:rsidR="003C368C">
        <w:rPr>
          <w:rFonts w:ascii="Arial" w:hAnsi="Arial" w:cs="Arial"/>
          <w:sz w:val="24"/>
          <w:szCs w:val="24"/>
        </w:rPr>
        <w:t>However, i</w:t>
      </w:r>
      <w:r w:rsidR="001D4E20">
        <w:rPr>
          <w:rFonts w:ascii="Arial" w:hAnsi="Arial" w:cs="Arial"/>
          <w:sz w:val="24"/>
          <w:szCs w:val="24"/>
        </w:rPr>
        <w:t xml:space="preserve">n terms of </w:t>
      </w:r>
      <w:r w:rsidR="006A540C">
        <w:rPr>
          <w:rFonts w:ascii="Arial" w:hAnsi="Arial" w:cs="Arial"/>
          <w:sz w:val="24"/>
          <w:szCs w:val="24"/>
        </w:rPr>
        <w:t xml:space="preserve">the </w:t>
      </w:r>
      <w:r w:rsidR="001D4E20">
        <w:rPr>
          <w:rFonts w:ascii="Arial" w:hAnsi="Arial" w:cs="Arial"/>
          <w:sz w:val="24"/>
          <w:szCs w:val="24"/>
        </w:rPr>
        <w:t>detailed design of the approach, o</w:t>
      </w:r>
      <w:r w:rsidR="00FA19E2" w:rsidRPr="00163623">
        <w:rPr>
          <w:rFonts w:ascii="Arial" w:hAnsi="Arial" w:cs="Arial"/>
          <w:sz w:val="24"/>
          <w:szCs w:val="24"/>
        </w:rPr>
        <w:t xml:space="preserve">ur </w:t>
      </w:r>
      <w:r w:rsidR="003C368C" w:rsidRPr="00163623">
        <w:rPr>
          <w:rFonts w:ascii="Arial" w:hAnsi="Arial" w:cs="Arial"/>
          <w:sz w:val="24"/>
          <w:szCs w:val="24"/>
        </w:rPr>
        <w:t>members</w:t>
      </w:r>
      <w:r w:rsidR="001D4E20">
        <w:rPr>
          <w:rFonts w:ascii="Arial" w:hAnsi="Arial" w:cs="Arial"/>
          <w:sz w:val="24"/>
          <w:szCs w:val="24"/>
        </w:rPr>
        <w:t xml:space="preserve"> </w:t>
      </w:r>
      <w:r w:rsidR="003C368C">
        <w:rPr>
          <w:rFonts w:ascii="Arial" w:hAnsi="Arial" w:cs="Arial"/>
          <w:sz w:val="24"/>
          <w:szCs w:val="24"/>
        </w:rPr>
        <w:t xml:space="preserve">are seeking reassurance on a number of points: </w:t>
      </w:r>
    </w:p>
    <w:p w:rsidR="00DE6E35" w:rsidRPr="00F310EA" w:rsidRDefault="00DE6E35" w:rsidP="00DE6E35">
      <w:pPr>
        <w:pStyle w:val="ListParagraph"/>
        <w:numPr>
          <w:ilvl w:val="0"/>
          <w:numId w:val="3"/>
        </w:numPr>
        <w:rPr>
          <w:rFonts w:ascii="Arial" w:hAnsi="Arial" w:cs="Arial"/>
          <w:sz w:val="24"/>
          <w:szCs w:val="24"/>
        </w:rPr>
      </w:pPr>
      <w:r w:rsidRPr="00F310EA">
        <w:rPr>
          <w:rFonts w:ascii="Arial" w:hAnsi="Arial" w:cs="Arial"/>
          <w:sz w:val="24"/>
          <w:szCs w:val="24"/>
        </w:rPr>
        <w:t xml:space="preserve">If the sheltered rent is not set at the “right level” this could be a step backwards.  </w:t>
      </w:r>
      <w:r w:rsidRPr="00F310EA">
        <w:rPr>
          <w:rFonts w:ascii="Arial" w:hAnsi="Arial" w:cs="Arial"/>
          <w:bCs/>
          <w:sz w:val="24"/>
          <w:szCs w:val="24"/>
        </w:rPr>
        <w:t xml:space="preserve">The level of the regulated rent is obviously a key factor in determining whether providers are confident to invest in developing new supply. </w:t>
      </w:r>
      <w:r w:rsidRPr="00F310EA">
        <w:rPr>
          <w:rFonts w:ascii="Arial" w:hAnsi="Arial" w:cs="Arial"/>
          <w:sz w:val="24"/>
          <w:szCs w:val="24"/>
        </w:rPr>
        <w:t xml:space="preserve">The sector must have early indication of the </w:t>
      </w:r>
      <w:r>
        <w:rPr>
          <w:rFonts w:ascii="Arial" w:hAnsi="Arial" w:cs="Arial"/>
          <w:sz w:val="24"/>
          <w:szCs w:val="24"/>
        </w:rPr>
        <w:t xml:space="preserve">financial </w:t>
      </w:r>
      <w:r w:rsidR="00C279A9">
        <w:rPr>
          <w:rFonts w:ascii="Arial" w:hAnsi="Arial" w:cs="Arial"/>
          <w:sz w:val="24"/>
          <w:szCs w:val="24"/>
        </w:rPr>
        <w:t>proposals, including how funding is to be split between sheltered housing, short-term supported housing and long term housing.  Early indication of funding is needed i</w:t>
      </w:r>
      <w:r w:rsidRPr="00F310EA">
        <w:rPr>
          <w:rFonts w:ascii="Arial" w:hAnsi="Arial" w:cs="Arial"/>
          <w:sz w:val="24"/>
          <w:szCs w:val="24"/>
        </w:rPr>
        <w:t>f</w:t>
      </w:r>
      <w:r>
        <w:rPr>
          <w:rFonts w:ascii="Arial" w:hAnsi="Arial" w:cs="Arial"/>
          <w:sz w:val="24"/>
          <w:szCs w:val="24"/>
        </w:rPr>
        <w:t xml:space="preserve"> the sector is to </w:t>
      </w:r>
      <w:r w:rsidR="00C279A9">
        <w:rPr>
          <w:rFonts w:ascii="Arial" w:hAnsi="Arial" w:cs="Arial"/>
          <w:sz w:val="24"/>
          <w:szCs w:val="24"/>
        </w:rPr>
        <w:t xml:space="preserve">contribute to the design of the system and to </w:t>
      </w:r>
      <w:r>
        <w:rPr>
          <w:rFonts w:ascii="Arial" w:hAnsi="Arial" w:cs="Arial"/>
          <w:sz w:val="24"/>
          <w:szCs w:val="24"/>
        </w:rPr>
        <w:t xml:space="preserve">have confidence to commit to new development and provide </w:t>
      </w:r>
      <w:r w:rsidRPr="00F310EA">
        <w:rPr>
          <w:rFonts w:ascii="Arial" w:hAnsi="Arial" w:cs="Arial"/>
          <w:sz w:val="24"/>
          <w:szCs w:val="24"/>
        </w:rPr>
        <w:t xml:space="preserve">new investment in older people’s homes.  </w:t>
      </w:r>
    </w:p>
    <w:p w:rsidR="00F310EA" w:rsidRDefault="006A540C" w:rsidP="006A540C">
      <w:pPr>
        <w:pStyle w:val="ListParagraph"/>
        <w:numPr>
          <w:ilvl w:val="0"/>
          <w:numId w:val="3"/>
        </w:numPr>
        <w:rPr>
          <w:rFonts w:ascii="Arial" w:hAnsi="Arial" w:cs="Arial"/>
          <w:sz w:val="24"/>
          <w:szCs w:val="24"/>
        </w:rPr>
      </w:pPr>
      <w:r w:rsidRPr="00CB76AE">
        <w:rPr>
          <w:rFonts w:ascii="Arial" w:hAnsi="Arial" w:cs="Arial"/>
          <w:sz w:val="24"/>
          <w:szCs w:val="24"/>
        </w:rPr>
        <w:t xml:space="preserve">The funding model should be sufficiently flexible to provide for the wide spectrum of needs residents have, many of which may be interlinked and to respond to demand increases in both the volume and complexity of people’s needs.  </w:t>
      </w:r>
    </w:p>
    <w:p w:rsidR="006A540C" w:rsidRPr="00CB76AE" w:rsidRDefault="006A540C" w:rsidP="006A540C">
      <w:pPr>
        <w:pStyle w:val="ListParagraph"/>
        <w:numPr>
          <w:ilvl w:val="0"/>
          <w:numId w:val="3"/>
        </w:numPr>
        <w:rPr>
          <w:rFonts w:ascii="Arial" w:hAnsi="Arial" w:cs="Arial"/>
          <w:sz w:val="24"/>
          <w:szCs w:val="24"/>
        </w:rPr>
      </w:pPr>
      <w:r w:rsidRPr="00F310EA">
        <w:rPr>
          <w:rFonts w:ascii="Arial" w:hAnsi="Arial" w:cs="Arial"/>
          <w:sz w:val="24"/>
          <w:szCs w:val="24"/>
        </w:rPr>
        <w:t>The need to provide value for money is acknowledged but</w:t>
      </w:r>
      <w:r w:rsidR="00F310EA">
        <w:rPr>
          <w:rFonts w:ascii="Arial" w:hAnsi="Arial" w:cs="Arial"/>
          <w:sz w:val="24"/>
          <w:szCs w:val="24"/>
        </w:rPr>
        <w:t xml:space="preserve"> our members have concerns about how to ensure</w:t>
      </w:r>
      <w:r w:rsidRPr="00F310EA">
        <w:rPr>
          <w:rFonts w:ascii="Arial" w:hAnsi="Arial" w:cs="Arial"/>
          <w:sz w:val="24"/>
          <w:szCs w:val="24"/>
        </w:rPr>
        <w:t xml:space="preserve"> </w:t>
      </w:r>
      <w:r w:rsidR="00DE6E35">
        <w:rPr>
          <w:rFonts w:ascii="Arial" w:hAnsi="Arial" w:cs="Arial"/>
          <w:sz w:val="24"/>
          <w:szCs w:val="24"/>
        </w:rPr>
        <w:t xml:space="preserve">both </w:t>
      </w:r>
      <w:proofErr w:type="gramStart"/>
      <w:r w:rsidRPr="00F310EA">
        <w:rPr>
          <w:rFonts w:ascii="Arial" w:hAnsi="Arial" w:cs="Arial"/>
          <w:sz w:val="24"/>
          <w:szCs w:val="24"/>
        </w:rPr>
        <w:t>value</w:t>
      </w:r>
      <w:proofErr w:type="gramEnd"/>
      <w:r w:rsidRPr="00F310EA">
        <w:rPr>
          <w:rFonts w:ascii="Arial" w:hAnsi="Arial" w:cs="Arial"/>
          <w:sz w:val="24"/>
          <w:szCs w:val="24"/>
        </w:rPr>
        <w:t xml:space="preserve"> for money </w:t>
      </w:r>
      <w:r w:rsidRPr="00F310EA">
        <w:rPr>
          <w:rFonts w:ascii="Arial" w:hAnsi="Arial" w:cs="Arial"/>
          <w:sz w:val="24"/>
          <w:szCs w:val="24"/>
          <w:u w:val="single"/>
        </w:rPr>
        <w:t>and</w:t>
      </w:r>
      <w:r w:rsidRPr="00F310EA">
        <w:rPr>
          <w:rFonts w:ascii="Arial" w:hAnsi="Arial" w:cs="Arial"/>
          <w:sz w:val="24"/>
          <w:szCs w:val="24"/>
        </w:rPr>
        <w:t xml:space="preserve"> future viability of services.  E</w:t>
      </w:r>
      <w:r w:rsidRPr="00F310EA">
        <w:rPr>
          <w:rFonts w:ascii="Arial" w:hAnsi="Arial" w:cs="Arial"/>
          <w:bCs/>
          <w:sz w:val="24"/>
          <w:szCs w:val="24"/>
        </w:rPr>
        <w:t xml:space="preserve">vidence is </w:t>
      </w:r>
      <w:r w:rsidRPr="00CB76AE">
        <w:rPr>
          <w:rFonts w:ascii="Arial" w:hAnsi="Arial" w:cs="Arial"/>
          <w:bCs/>
          <w:sz w:val="24"/>
          <w:szCs w:val="24"/>
        </w:rPr>
        <w:t xml:space="preserve">required on the true cost of providing sheltered and extra care housing and this should be used to set the regulated sheltered housing rent.  </w:t>
      </w:r>
      <w:r w:rsidRPr="00CB76AE">
        <w:rPr>
          <w:rFonts w:ascii="Arial" w:hAnsi="Arial" w:cs="Arial"/>
          <w:sz w:val="24"/>
          <w:szCs w:val="24"/>
        </w:rPr>
        <w:t xml:space="preserve">  </w:t>
      </w:r>
    </w:p>
    <w:p w:rsidR="004C62F1" w:rsidRPr="004C62F1" w:rsidRDefault="00DD7AB1" w:rsidP="004C62F1">
      <w:pPr>
        <w:pStyle w:val="ListParagraph"/>
        <w:numPr>
          <w:ilvl w:val="0"/>
          <w:numId w:val="3"/>
        </w:numPr>
        <w:rPr>
          <w:rFonts w:ascii="Arial" w:hAnsi="Arial" w:cs="Arial"/>
          <w:sz w:val="24"/>
          <w:szCs w:val="24"/>
        </w:rPr>
      </w:pPr>
      <w:r>
        <w:rPr>
          <w:rFonts w:ascii="Arial" w:hAnsi="Arial" w:cs="Arial"/>
          <w:bCs/>
          <w:sz w:val="24"/>
          <w:szCs w:val="24"/>
        </w:rPr>
        <w:t xml:space="preserve">There should be </w:t>
      </w:r>
      <w:r w:rsidR="00A7272B">
        <w:rPr>
          <w:rFonts w:ascii="Arial" w:hAnsi="Arial" w:cs="Arial"/>
          <w:bCs/>
          <w:sz w:val="24"/>
          <w:szCs w:val="24"/>
        </w:rPr>
        <w:t xml:space="preserve">clear </w:t>
      </w:r>
      <w:r>
        <w:rPr>
          <w:rFonts w:ascii="Arial" w:hAnsi="Arial" w:cs="Arial"/>
          <w:bCs/>
          <w:sz w:val="24"/>
          <w:szCs w:val="24"/>
        </w:rPr>
        <w:t xml:space="preserve">guidance on </w:t>
      </w:r>
      <w:r w:rsidR="00A7272B">
        <w:rPr>
          <w:rFonts w:ascii="Arial" w:hAnsi="Arial" w:cs="Arial"/>
          <w:bCs/>
          <w:sz w:val="24"/>
          <w:szCs w:val="24"/>
        </w:rPr>
        <w:t>what is treated as new supply to ensure the viability of schemes currently in development.</w:t>
      </w:r>
      <w:r w:rsidR="004C62F1" w:rsidRPr="004C62F1">
        <w:rPr>
          <w:rFonts w:ascii="Arial" w:hAnsi="Arial" w:cs="Arial"/>
          <w:bCs/>
          <w:sz w:val="24"/>
          <w:szCs w:val="24"/>
        </w:rPr>
        <w:t xml:space="preserve">  </w:t>
      </w:r>
    </w:p>
    <w:p w:rsidR="00CB76AE" w:rsidRPr="00CB76AE" w:rsidRDefault="00180E73" w:rsidP="004C62F1">
      <w:pPr>
        <w:pStyle w:val="ListParagraph"/>
        <w:numPr>
          <w:ilvl w:val="0"/>
          <w:numId w:val="3"/>
        </w:numPr>
        <w:rPr>
          <w:rFonts w:ascii="Arial" w:hAnsi="Arial" w:cs="Arial"/>
          <w:sz w:val="24"/>
          <w:szCs w:val="24"/>
        </w:rPr>
      </w:pPr>
      <w:r w:rsidRPr="00CB76AE">
        <w:rPr>
          <w:rFonts w:ascii="Arial" w:hAnsi="Arial" w:cs="Arial"/>
          <w:bCs/>
          <w:sz w:val="24"/>
          <w:szCs w:val="24"/>
        </w:rPr>
        <w:t xml:space="preserve">It is imperative that there </w:t>
      </w:r>
      <w:r w:rsidR="00DD7AB1">
        <w:rPr>
          <w:rFonts w:ascii="Arial" w:hAnsi="Arial" w:cs="Arial"/>
          <w:bCs/>
          <w:sz w:val="24"/>
          <w:szCs w:val="24"/>
        </w:rPr>
        <w:t>is</w:t>
      </w:r>
      <w:r w:rsidRPr="00CB76AE">
        <w:rPr>
          <w:rFonts w:ascii="Arial" w:hAnsi="Arial" w:cs="Arial"/>
          <w:bCs/>
          <w:sz w:val="24"/>
          <w:szCs w:val="24"/>
        </w:rPr>
        <w:t xml:space="preserve"> a consideration of </w:t>
      </w:r>
      <w:r w:rsidR="00CB76AE">
        <w:rPr>
          <w:rFonts w:ascii="Arial" w:hAnsi="Arial" w:cs="Arial"/>
          <w:bCs/>
          <w:sz w:val="24"/>
          <w:szCs w:val="24"/>
        </w:rPr>
        <w:t xml:space="preserve">regional </w:t>
      </w:r>
      <w:r w:rsidR="004C62F1" w:rsidRPr="00CB76AE">
        <w:rPr>
          <w:rFonts w:ascii="Arial" w:hAnsi="Arial" w:cs="Arial"/>
          <w:bCs/>
          <w:sz w:val="24"/>
          <w:szCs w:val="24"/>
        </w:rPr>
        <w:t>v</w:t>
      </w:r>
      <w:r w:rsidRPr="00CB76AE">
        <w:rPr>
          <w:rFonts w:ascii="Arial" w:hAnsi="Arial" w:cs="Arial"/>
          <w:bCs/>
          <w:sz w:val="24"/>
          <w:szCs w:val="24"/>
        </w:rPr>
        <w:t xml:space="preserve">ariations in the regulated rent so that </w:t>
      </w:r>
      <w:r w:rsidR="00DD7AB1">
        <w:rPr>
          <w:rFonts w:ascii="Arial" w:hAnsi="Arial" w:cs="Arial"/>
          <w:bCs/>
          <w:sz w:val="24"/>
          <w:szCs w:val="24"/>
        </w:rPr>
        <w:t xml:space="preserve">Northern </w:t>
      </w:r>
      <w:r w:rsidRPr="00CB76AE">
        <w:rPr>
          <w:rFonts w:ascii="Arial" w:hAnsi="Arial" w:cs="Arial"/>
          <w:bCs/>
          <w:sz w:val="24"/>
          <w:szCs w:val="24"/>
        </w:rPr>
        <w:t xml:space="preserve">regions are not disadvantaged (as would have occurred with the </w:t>
      </w:r>
      <w:r w:rsidR="00CB76AE">
        <w:rPr>
          <w:rFonts w:ascii="Arial" w:hAnsi="Arial" w:cs="Arial"/>
          <w:bCs/>
          <w:sz w:val="24"/>
          <w:szCs w:val="24"/>
        </w:rPr>
        <w:t xml:space="preserve">local housing </w:t>
      </w:r>
      <w:r w:rsidRPr="00CB76AE">
        <w:rPr>
          <w:rFonts w:ascii="Arial" w:hAnsi="Arial" w:cs="Arial"/>
          <w:bCs/>
          <w:sz w:val="24"/>
          <w:szCs w:val="24"/>
        </w:rPr>
        <w:t xml:space="preserve">cap). </w:t>
      </w:r>
    </w:p>
    <w:p w:rsidR="00A7272B" w:rsidRPr="008F1584" w:rsidRDefault="00A7272B" w:rsidP="004C62F1">
      <w:pPr>
        <w:pStyle w:val="ListParagraph"/>
        <w:numPr>
          <w:ilvl w:val="0"/>
          <w:numId w:val="3"/>
        </w:numPr>
        <w:rPr>
          <w:rFonts w:ascii="Arial" w:hAnsi="Arial" w:cs="Arial"/>
          <w:sz w:val="24"/>
          <w:szCs w:val="24"/>
        </w:rPr>
      </w:pPr>
      <w:r w:rsidRPr="00CB76AE">
        <w:rPr>
          <w:rFonts w:ascii="Arial" w:hAnsi="Arial" w:cs="Arial"/>
          <w:bCs/>
          <w:sz w:val="24"/>
          <w:szCs w:val="24"/>
        </w:rPr>
        <w:lastRenderedPageBreak/>
        <w:t xml:space="preserve">All existing </w:t>
      </w:r>
      <w:r w:rsidR="00DD7AB1">
        <w:rPr>
          <w:rFonts w:ascii="Arial" w:hAnsi="Arial" w:cs="Arial"/>
          <w:bCs/>
          <w:sz w:val="24"/>
          <w:szCs w:val="24"/>
        </w:rPr>
        <w:t xml:space="preserve">schemes </w:t>
      </w:r>
      <w:r w:rsidRPr="00CB76AE">
        <w:rPr>
          <w:rFonts w:ascii="Arial" w:hAnsi="Arial" w:cs="Arial"/>
          <w:bCs/>
          <w:sz w:val="24"/>
          <w:szCs w:val="24"/>
        </w:rPr>
        <w:t>should transfer into the new regulated regime at their current charges.</w:t>
      </w:r>
    </w:p>
    <w:p w:rsidR="008F1584" w:rsidRDefault="008F1584" w:rsidP="008F1584">
      <w:pPr>
        <w:pStyle w:val="ListParagraph"/>
        <w:numPr>
          <w:ilvl w:val="0"/>
          <w:numId w:val="3"/>
        </w:numPr>
        <w:rPr>
          <w:rFonts w:ascii="Arial" w:hAnsi="Arial" w:cs="Arial"/>
          <w:sz w:val="24"/>
          <w:szCs w:val="24"/>
        </w:rPr>
      </w:pPr>
      <w:r w:rsidRPr="00C51805">
        <w:rPr>
          <w:rFonts w:ascii="Arial" w:hAnsi="Arial" w:cs="Arial"/>
          <w:sz w:val="24"/>
          <w:szCs w:val="24"/>
        </w:rPr>
        <w:t xml:space="preserve">The rent element of the gross rent is already regulated through the formula rent which should stay the same.  The new role for HCA in regulating service charges needs to be applied fairly and consistently </w:t>
      </w:r>
      <w:r w:rsidR="00C51805" w:rsidRPr="00C51805">
        <w:rPr>
          <w:rFonts w:ascii="Arial" w:hAnsi="Arial" w:cs="Arial"/>
          <w:sz w:val="24"/>
          <w:szCs w:val="24"/>
        </w:rPr>
        <w:t>which may require an outcomes framework and be separate</w:t>
      </w:r>
      <w:r w:rsidR="00B8248C">
        <w:rPr>
          <w:rFonts w:ascii="Arial" w:hAnsi="Arial" w:cs="Arial"/>
          <w:sz w:val="24"/>
          <w:szCs w:val="24"/>
        </w:rPr>
        <w:t>d</w:t>
      </w:r>
      <w:r w:rsidR="00C51805" w:rsidRPr="00C51805">
        <w:rPr>
          <w:rFonts w:ascii="Arial" w:hAnsi="Arial" w:cs="Arial"/>
          <w:sz w:val="24"/>
          <w:szCs w:val="24"/>
        </w:rPr>
        <w:t xml:space="preserve"> from the rent element.</w:t>
      </w:r>
    </w:p>
    <w:p w:rsidR="00B8248C" w:rsidRPr="00B8248C" w:rsidRDefault="00B8248C" w:rsidP="00B8248C">
      <w:pPr>
        <w:pStyle w:val="ListParagraph"/>
        <w:numPr>
          <w:ilvl w:val="0"/>
          <w:numId w:val="3"/>
        </w:numPr>
        <w:autoSpaceDE w:val="0"/>
        <w:autoSpaceDN w:val="0"/>
        <w:adjustRightInd w:val="0"/>
        <w:spacing w:after="0" w:line="240" w:lineRule="auto"/>
        <w:rPr>
          <w:rFonts w:ascii="Arial" w:hAnsi="Arial" w:cs="Arial"/>
          <w:bCs/>
          <w:sz w:val="24"/>
          <w:szCs w:val="24"/>
        </w:rPr>
      </w:pPr>
      <w:r w:rsidRPr="00B8248C">
        <w:rPr>
          <w:rFonts w:ascii="Arial" w:hAnsi="Arial" w:cs="Arial"/>
          <w:sz w:val="24"/>
          <w:szCs w:val="24"/>
        </w:rPr>
        <w:t xml:space="preserve">There is no reference to the treatment of ‘exempt accommodation’ dwellings </w:t>
      </w:r>
      <w:r w:rsidR="00DE6E35">
        <w:rPr>
          <w:rFonts w:ascii="Arial" w:hAnsi="Arial" w:cs="Arial"/>
          <w:sz w:val="24"/>
          <w:szCs w:val="24"/>
        </w:rPr>
        <w:t xml:space="preserve">or </w:t>
      </w:r>
      <w:r w:rsidRPr="00B8248C">
        <w:rPr>
          <w:rFonts w:ascii="Arial" w:hAnsi="Arial" w:cs="Arial"/>
          <w:sz w:val="24"/>
          <w:szCs w:val="24"/>
        </w:rPr>
        <w:t>if there w</w:t>
      </w:r>
      <w:r w:rsidRPr="00B8248C">
        <w:rPr>
          <w:rFonts w:ascii="Arial" w:hAnsi="Arial" w:cs="Arial"/>
          <w:bCs/>
          <w:sz w:val="24"/>
          <w:szCs w:val="24"/>
        </w:rPr>
        <w:t>ill be changes to Housing Benefit regulations or changes to the guidance to local authorities in how they interpret the regulations on this element.   We are concerned that this could be a method to cut allowances outside this consultation process.</w:t>
      </w:r>
    </w:p>
    <w:p w:rsidR="0040082A" w:rsidRPr="0040082A" w:rsidRDefault="0040082A" w:rsidP="0040082A">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9C680C">
        <w:rPr>
          <w:rFonts w:ascii="Arial" w:hAnsi="Arial" w:cs="Arial"/>
          <w:sz w:val="24"/>
          <w:szCs w:val="24"/>
        </w:rPr>
        <w:t xml:space="preserve">Our members are clear that the new system should interact with the reformed benefits system in a way that is fair, accessible and transparent for tenants (and where relevant carers), councils and providers.  </w:t>
      </w:r>
    </w:p>
    <w:p w:rsidR="0040082A" w:rsidRDefault="0040082A" w:rsidP="0040082A">
      <w:pPr>
        <w:pStyle w:val="ListParagraph"/>
        <w:autoSpaceDE w:val="0"/>
        <w:autoSpaceDN w:val="0"/>
        <w:adjustRightInd w:val="0"/>
        <w:spacing w:after="0" w:line="240" w:lineRule="auto"/>
        <w:ind w:left="1440"/>
        <w:rPr>
          <w:rFonts w:ascii="Arial" w:hAnsi="Arial" w:cs="Arial"/>
          <w:color w:val="000000"/>
          <w:sz w:val="24"/>
          <w:szCs w:val="24"/>
        </w:rPr>
      </w:pPr>
    </w:p>
    <w:p w:rsidR="00DD2D60" w:rsidRDefault="00DD2D60" w:rsidP="00DD2D60">
      <w:pPr>
        <w:rPr>
          <w:rFonts w:ascii="Arial" w:hAnsi="Arial" w:cs="Arial"/>
          <w:b/>
          <w:sz w:val="24"/>
          <w:szCs w:val="24"/>
        </w:rPr>
      </w:pPr>
      <w:r w:rsidRPr="00DD2D60">
        <w:rPr>
          <w:rFonts w:ascii="Arial" w:hAnsi="Arial" w:cs="Arial"/>
          <w:b/>
          <w:sz w:val="24"/>
          <w:szCs w:val="24"/>
        </w:rPr>
        <w:t xml:space="preserve">Question 3: We are keen to make appropriate allowance for eligible service charges within Sheltered Rent that fairly reflects the costs of this provision, whilst protecting the taxpayer. What are the key principles and factors that drive the setting of service charges (both eligible and ineligible)? What drives variations? </w:t>
      </w:r>
    </w:p>
    <w:p w:rsidR="00DE6E35" w:rsidRDefault="00665C93" w:rsidP="00B24401">
      <w:pPr>
        <w:pStyle w:val="ListParagraph"/>
        <w:numPr>
          <w:ilvl w:val="0"/>
          <w:numId w:val="8"/>
        </w:numPr>
        <w:spacing w:after="0" w:line="240" w:lineRule="auto"/>
        <w:rPr>
          <w:rFonts w:ascii="Arial" w:hAnsi="Arial" w:cs="Arial"/>
          <w:sz w:val="24"/>
          <w:szCs w:val="24"/>
        </w:rPr>
      </w:pPr>
      <w:r w:rsidRPr="00B24401">
        <w:rPr>
          <w:rFonts w:ascii="Arial" w:hAnsi="Arial" w:cs="Arial"/>
          <w:sz w:val="24"/>
          <w:szCs w:val="24"/>
        </w:rPr>
        <w:t xml:space="preserve">Housing costs, including service charges, vary by scheme based on numerous factors including </w:t>
      </w:r>
      <w:r w:rsidR="00884851">
        <w:rPr>
          <w:rFonts w:ascii="Arial" w:hAnsi="Arial" w:cs="Arial"/>
          <w:sz w:val="24"/>
          <w:szCs w:val="24"/>
        </w:rPr>
        <w:t xml:space="preserve">the </w:t>
      </w:r>
      <w:r w:rsidRPr="00B24401">
        <w:rPr>
          <w:rFonts w:ascii="Arial" w:hAnsi="Arial" w:cs="Arial"/>
          <w:sz w:val="24"/>
          <w:szCs w:val="24"/>
        </w:rPr>
        <w:t xml:space="preserve">property age, </w:t>
      </w:r>
      <w:r w:rsidR="00884851">
        <w:rPr>
          <w:rFonts w:ascii="Arial" w:hAnsi="Arial" w:cs="Arial"/>
          <w:sz w:val="24"/>
          <w:szCs w:val="24"/>
        </w:rPr>
        <w:t xml:space="preserve">number of units, communal areas and </w:t>
      </w:r>
      <w:r w:rsidRPr="00B24401">
        <w:rPr>
          <w:rFonts w:ascii="Arial" w:hAnsi="Arial" w:cs="Arial"/>
          <w:sz w:val="24"/>
          <w:szCs w:val="24"/>
        </w:rPr>
        <w:t xml:space="preserve">facilities. </w:t>
      </w:r>
      <w:r w:rsidR="00DE6E35">
        <w:rPr>
          <w:rFonts w:ascii="Arial" w:hAnsi="Arial" w:cs="Arial"/>
          <w:sz w:val="24"/>
          <w:szCs w:val="24"/>
        </w:rPr>
        <w:t xml:space="preserve"> </w:t>
      </w:r>
    </w:p>
    <w:p w:rsidR="00B24401" w:rsidRPr="00DE6E35" w:rsidRDefault="00665C93" w:rsidP="00B24401">
      <w:pPr>
        <w:pStyle w:val="ListParagraph"/>
        <w:numPr>
          <w:ilvl w:val="0"/>
          <w:numId w:val="8"/>
        </w:numPr>
        <w:spacing w:after="0" w:line="240" w:lineRule="auto"/>
        <w:rPr>
          <w:rFonts w:ascii="Arial" w:hAnsi="Arial" w:cs="Arial"/>
          <w:sz w:val="24"/>
          <w:szCs w:val="24"/>
        </w:rPr>
      </w:pPr>
      <w:r w:rsidRPr="00DE6E35">
        <w:rPr>
          <w:rFonts w:ascii="Arial" w:hAnsi="Arial" w:cs="Arial"/>
          <w:sz w:val="24"/>
          <w:szCs w:val="24"/>
        </w:rPr>
        <w:t xml:space="preserve">Setting a sheltered rent </w:t>
      </w:r>
      <w:r w:rsidR="00DE6E35" w:rsidRPr="00DE6E35">
        <w:rPr>
          <w:rFonts w:ascii="Arial" w:hAnsi="Arial" w:cs="Arial"/>
          <w:sz w:val="24"/>
          <w:szCs w:val="24"/>
        </w:rPr>
        <w:t xml:space="preserve">must also </w:t>
      </w:r>
      <w:r w:rsidRPr="00DE6E35">
        <w:rPr>
          <w:rFonts w:ascii="Arial" w:hAnsi="Arial" w:cs="Arial"/>
          <w:sz w:val="24"/>
          <w:szCs w:val="24"/>
        </w:rPr>
        <w:t>work equally well acr</w:t>
      </w:r>
      <w:r w:rsidR="00884851" w:rsidRPr="00DE6E35">
        <w:rPr>
          <w:rFonts w:ascii="Arial" w:hAnsi="Arial" w:cs="Arial"/>
          <w:sz w:val="24"/>
          <w:szCs w:val="24"/>
        </w:rPr>
        <w:t>oss</w:t>
      </w:r>
      <w:r w:rsidR="00DE6E35" w:rsidRPr="00DE6E35">
        <w:rPr>
          <w:rFonts w:ascii="Arial" w:hAnsi="Arial" w:cs="Arial"/>
          <w:sz w:val="24"/>
          <w:szCs w:val="24"/>
        </w:rPr>
        <w:t xml:space="preserve"> different regions and for that, the </w:t>
      </w:r>
      <w:r w:rsidR="00B24401" w:rsidRPr="00DE6E35">
        <w:rPr>
          <w:rFonts w:ascii="Arial" w:hAnsi="Arial" w:cs="Arial"/>
          <w:sz w:val="24"/>
          <w:szCs w:val="24"/>
        </w:rPr>
        <w:t xml:space="preserve">service charge element must support the actual cost and should be permitted to increase in line with the true cost of providing services. </w:t>
      </w:r>
    </w:p>
    <w:p w:rsidR="00B24401" w:rsidRPr="00C03251" w:rsidRDefault="00B24401" w:rsidP="00B24401">
      <w:pPr>
        <w:pStyle w:val="ListParagraph"/>
        <w:numPr>
          <w:ilvl w:val="0"/>
          <w:numId w:val="8"/>
        </w:numPr>
        <w:rPr>
          <w:rFonts w:ascii="Arial" w:hAnsi="Arial" w:cs="Arial"/>
          <w:sz w:val="24"/>
          <w:szCs w:val="24"/>
        </w:rPr>
      </w:pPr>
      <w:r>
        <w:rPr>
          <w:rFonts w:ascii="Arial" w:hAnsi="Arial" w:cs="Arial"/>
          <w:sz w:val="24"/>
          <w:szCs w:val="24"/>
        </w:rPr>
        <w:t>O</w:t>
      </w:r>
      <w:r w:rsidRPr="00B24401">
        <w:rPr>
          <w:rFonts w:ascii="Arial" w:hAnsi="Arial" w:cs="Arial"/>
          <w:sz w:val="24"/>
          <w:szCs w:val="24"/>
        </w:rPr>
        <w:t xml:space="preserve">ur members </w:t>
      </w:r>
      <w:r w:rsidR="00DE6E35">
        <w:rPr>
          <w:rFonts w:ascii="Arial" w:hAnsi="Arial" w:cs="Arial"/>
          <w:sz w:val="24"/>
          <w:szCs w:val="24"/>
        </w:rPr>
        <w:t xml:space="preserve">have </w:t>
      </w:r>
      <w:r w:rsidRPr="00B24401">
        <w:rPr>
          <w:rFonts w:ascii="Arial" w:hAnsi="Arial" w:cs="Arial"/>
          <w:sz w:val="24"/>
          <w:szCs w:val="24"/>
        </w:rPr>
        <w:t xml:space="preserve">concerns </w:t>
      </w:r>
      <w:r w:rsidR="00884851">
        <w:rPr>
          <w:rFonts w:ascii="Arial" w:hAnsi="Arial" w:cs="Arial"/>
          <w:sz w:val="24"/>
          <w:szCs w:val="24"/>
        </w:rPr>
        <w:t xml:space="preserve">that </w:t>
      </w:r>
      <w:r w:rsidR="004C2996">
        <w:rPr>
          <w:rFonts w:ascii="Arial" w:hAnsi="Arial" w:cs="Arial"/>
          <w:sz w:val="24"/>
          <w:szCs w:val="24"/>
        </w:rPr>
        <w:t>value for m</w:t>
      </w:r>
      <w:r w:rsidR="00895EF5">
        <w:rPr>
          <w:rFonts w:ascii="Arial" w:hAnsi="Arial" w:cs="Arial"/>
          <w:sz w:val="24"/>
          <w:szCs w:val="24"/>
        </w:rPr>
        <w:t xml:space="preserve">oney may be achieved by limiting the </w:t>
      </w:r>
      <w:r w:rsidR="00884851">
        <w:rPr>
          <w:rFonts w:ascii="Arial" w:hAnsi="Arial" w:cs="Arial"/>
          <w:sz w:val="24"/>
          <w:szCs w:val="24"/>
        </w:rPr>
        <w:t xml:space="preserve">eligibility of </w:t>
      </w:r>
      <w:r w:rsidRPr="00B24401">
        <w:rPr>
          <w:rFonts w:ascii="Arial" w:hAnsi="Arial" w:cs="Arial"/>
          <w:sz w:val="24"/>
          <w:szCs w:val="24"/>
        </w:rPr>
        <w:t xml:space="preserve">service charges. </w:t>
      </w:r>
      <w:r w:rsidR="008B3099">
        <w:rPr>
          <w:rFonts w:ascii="Arial" w:hAnsi="Arial" w:cs="Arial"/>
          <w:sz w:val="24"/>
          <w:szCs w:val="24"/>
        </w:rPr>
        <w:t xml:space="preserve"> For this reason, the regulator </w:t>
      </w:r>
      <w:r w:rsidR="008B3099" w:rsidRPr="00C03251">
        <w:rPr>
          <w:rFonts w:ascii="Arial" w:hAnsi="Arial" w:cs="Arial"/>
          <w:sz w:val="24"/>
          <w:szCs w:val="24"/>
        </w:rPr>
        <w:t xml:space="preserve">should review the cap on service charges through analysing a basket of the appropriate costs. </w:t>
      </w:r>
    </w:p>
    <w:p w:rsidR="00C279A9" w:rsidRDefault="00884851" w:rsidP="00B24401">
      <w:pPr>
        <w:pStyle w:val="ListParagraph"/>
        <w:numPr>
          <w:ilvl w:val="0"/>
          <w:numId w:val="8"/>
        </w:numPr>
        <w:spacing w:after="0" w:line="240" w:lineRule="auto"/>
        <w:rPr>
          <w:rFonts w:ascii="Arial" w:hAnsi="Arial" w:cs="Arial"/>
          <w:sz w:val="24"/>
          <w:szCs w:val="24"/>
        </w:rPr>
      </w:pPr>
      <w:r w:rsidRPr="00C03251">
        <w:rPr>
          <w:rFonts w:ascii="Arial" w:hAnsi="Arial" w:cs="Arial"/>
          <w:sz w:val="24"/>
          <w:szCs w:val="24"/>
        </w:rPr>
        <w:t>It is also essential that t</w:t>
      </w:r>
      <w:r w:rsidR="00C279A9">
        <w:rPr>
          <w:rFonts w:ascii="Arial" w:hAnsi="Arial" w:cs="Arial"/>
          <w:sz w:val="24"/>
          <w:szCs w:val="24"/>
        </w:rPr>
        <w:t xml:space="preserve">his element is future-proofed and allows for annual fluctuations, for example, there can be elements of the service charge that can lead to legitimate variations such as major repairs to lifts or costs outside of the control of the provider such as energy costs. </w:t>
      </w:r>
    </w:p>
    <w:p w:rsidR="00665C93" w:rsidRPr="00C03251" w:rsidRDefault="005A2F88" w:rsidP="00B24401">
      <w:pPr>
        <w:pStyle w:val="ListParagraph"/>
        <w:numPr>
          <w:ilvl w:val="0"/>
          <w:numId w:val="8"/>
        </w:numPr>
        <w:spacing w:after="0" w:line="240" w:lineRule="auto"/>
        <w:rPr>
          <w:rFonts w:ascii="Arial" w:hAnsi="Arial" w:cs="Arial"/>
          <w:sz w:val="24"/>
          <w:szCs w:val="24"/>
        </w:rPr>
      </w:pPr>
      <w:r w:rsidRPr="00C03251">
        <w:rPr>
          <w:rFonts w:ascii="Arial" w:hAnsi="Arial" w:cs="Arial"/>
          <w:sz w:val="24"/>
          <w:szCs w:val="24"/>
        </w:rPr>
        <w:t xml:space="preserve">As new homes are built, they will take advantage of new </w:t>
      </w:r>
      <w:r w:rsidR="00C279A9" w:rsidRPr="00C03251">
        <w:rPr>
          <w:rFonts w:ascii="Arial" w:hAnsi="Arial" w:cs="Arial"/>
          <w:sz w:val="24"/>
          <w:szCs w:val="24"/>
        </w:rPr>
        <w:t>technological</w:t>
      </w:r>
      <w:r w:rsidRPr="00C03251">
        <w:rPr>
          <w:rFonts w:ascii="Arial" w:hAnsi="Arial" w:cs="Arial"/>
          <w:sz w:val="24"/>
          <w:szCs w:val="24"/>
        </w:rPr>
        <w:t xml:space="preserve"> innovations </w:t>
      </w:r>
      <w:r w:rsidR="00C03251" w:rsidRPr="00C03251">
        <w:rPr>
          <w:rFonts w:ascii="Arial" w:hAnsi="Arial" w:cs="Arial"/>
          <w:sz w:val="24"/>
          <w:szCs w:val="24"/>
        </w:rPr>
        <w:t>and eligibility of s</w:t>
      </w:r>
      <w:r w:rsidRPr="00C03251">
        <w:rPr>
          <w:rFonts w:ascii="Arial" w:hAnsi="Arial" w:cs="Arial"/>
          <w:sz w:val="24"/>
          <w:szCs w:val="24"/>
        </w:rPr>
        <w:t xml:space="preserve">ervice charges must </w:t>
      </w:r>
      <w:r w:rsidR="00C03251" w:rsidRPr="00C03251">
        <w:rPr>
          <w:rFonts w:ascii="Arial" w:hAnsi="Arial" w:cs="Arial"/>
          <w:sz w:val="24"/>
          <w:szCs w:val="24"/>
        </w:rPr>
        <w:t xml:space="preserve">take account of the longer term benefits of investment.  </w:t>
      </w:r>
      <w:r w:rsidRPr="00C03251">
        <w:rPr>
          <w:rFonts w:ascii="Arial" w:hAnsi="Arial" w:cs="Arial"/>
          <w:sz w:val="24"/>
          <w:szCs w:val="24"/>
        </w:rPr>
        <w:t xml:space="preserve">   </w:t>
      </w:r>
      <w:r w:rsidR="00665C93" w:rsidRPr="00C03251">
        <w:rPr>
          <w:rFonts w:ascii="Arial" w:hAnsi="Arial" w:cs="Arial"/>
          <w:sz w:val="24"/>
          <w:szCs w:val="24"/>
        </w:rPr>
        <w:br/>
      </w:r>
    </w:p>
    <w:p w:rsidR="00DD2D60" w:rsidRDefault="00DD2D60" w:rsidP="00DD2D60">
      <w:pPr>
        <w:rPr>
          <w:rFonts w:ascii="Arial" w:hAnsi="Arial" w:cs="Arial"/>
          <w:b/>
          <w:sz w:val="24"/>
          <w:szCs w:val="24"/>
        </w:rPr>
      </w:pPr>
      <w:r w:rsidRPr="00DD2D60">
        <w:rPr>
          <w:rFonts w:ascii="Arial" w:hAnsi="Arial" w:cs="Arial"/>
          <w:b/>
          <w:sz w:val="24"/>
          <w:szCs w:val="24"/>
        </w:rPr>
        <w:t xml:space="preserve">Question 4: The Select Committee and a number of other sector representatives have suggested that we use a banded approach to reflect variety of provision across the sector. We are interested in understanding more about this. How do you think this might work for sheltered and extra care housing? </w:t>
      </w:r>
    </w:p>
    <w:p w:rsidR="00BF6FC5" w:rsidRPr="00E31BBB" w:rsidRDefault="008B3099" w:rsidP="00BF6FC5">
      <w:pPr>
        <w:pStyle w:val="ListParagraph"/>
        <w:numPr>
          <w:ilvl w:val="0"/>
          <w:numId w:val="10"/>
        </w:numPr>
        <w:spacing w:after="0"/>
        <w:rPr>
          <w:rFonts w:ascii="Arial" w:hAnsi="Arial" w:cs="Arial"/>
          <w:sz w:val="24"/>
          <w:szCs w:val="24"/>
        </w:rPr>
      </w:pPr>
      <w:r w:rsidRPr="00E31BBB">
        <w:rPr>
          <w:rFonts w:ascii="Arial" w:hAnsi="Arial" w:cs="Arial"/>
          <w:sz w:val="24"/>
          <w:szCs w:val="24"/>
        </w:rPr>
        <w:t xml:space="preserve">In consultation with our members, the general consensus was </w:t>
      </w:r>
      <w:r w:rsidR="00E31BBB" w:rsidRPr="00E31BBB">
        <w:rPr>
          <w:rFonts w:ascii="Arial" w:hAnsi="Arial" w:cs="Arial"/>
          <w:sz w:val="24"/>
          <w:szCs w:val="24"/>
        </w:rPr>
        <w:t xml:space="preserve">that a single financial model across sheltered and extra care would not allow for the variation and we </w:t>
      </w:r>
      <w:r w:rsidR="00895EF5">
        <w:rPr>
          <w:rFonts w:ascii="Arial" w:hAnsi="Arial" w:cs="Arial"/>
          <w:sz w:val="24"/>
          <w:szCs w:val="24"/>
        </w:rPr>
        <w:t xml:space="preserve">therefore </w:t>
      </w:r>
      <w:r w:rsidR="00E31BBB">
        <w:rPr>
          <w:rFonts w:ascii="Arial" w:hAnsi="Arial" w:cs="Arial"/>
          <w:sz w:val="24"/>
          <w:szCs w:val="24"/>
        </w:rPr>
        <w:t>s</w:t>
      </w:r>
      <w:r w:rsidRPr="00E31BBB">
        <w:rPr>
          <w:rFonts w:ascii="Arial" w:hAnsi="Arial" w:cs="Arial"/>
          <w:sz w:val="24"/>
          <w:szCs w:val="24"/>
        </w:rPr>
        <w:t>upport</w:t>
      </w:r>
      <w:r w:rsidR="008338EA" w:rsidRPr="00E31BBB">
        <w:rPr>
          <w:rFonts w:ascii="Arial" w:hAnsi="Arial" w:cs="Arial"/>
          <w:sz w:val="24"/>
          <w:szCs w:val="24"/>
        </w:rPr>
        <w:t xml:space="preserve"> </w:t>
      </w:r>
      <w:r w:rsidR="009777D9" w:rsidRPr="00E31BBB">
        <w:rPr>
          <w:rFonts w:ascii="Arial" w:hAnsi="Arial" w:cs="Arial"/>
          <w:sz w:val="24"/>
          <w:szCs w:val="24"/>
        </w:rPr>
        <w:t xml:space="preserve">a banded </w:t>
      </w:r>
      <w:r w:rsidR="00E31BBB">
        <w:rPr>
          <w:rFonts w:ascii="Arial" w:hAnsi="Arial" w:cs="Arial"/>
          <w:sz w:val="24"/>
          <w:szCs w:val="24"/>
        </w:rPr>
        <w:t>approach</w:t>
      </w:r>
      <w:r w:rsidRPr="00E31BBB">
        <w:rPr>
          <w:rFonts w:ascii="Arial" w:hAnsi="Arial" w:cs="Arial"/>
          <w:sz w:val="24"/>
          <w:szCs w:val="24"/>
        </w:rPr>
        <w:t>, but one which takes</w:t>
      </w:r>
      <w:r w:rsidR="009777D9" w:rsidRPr="00E31BBB">
        <w:rPr>
          <w:rFonts w:ascii="Arial" w:hAnsi="Arial" w:cs="Arial"/>
          <w:sz w:val="24"/>
          <w:szCs w:val="24"/>
        </w:rPr>
        <w:t xml:space="preserve"> into</w:t>
      </w:r>
      <w:r w:rsidRPr="00E31BBB">
        <w:rPr>
          <w:rFonts w:ascii="Arial" w:hAnsi="Arial" w:cs="Arial"/>
          <w:sz w:val="24"/>
          <w:szCs w:val="24"/>
        </w:rPr>
        <w:t xml:space="preserve"> account regional variations thereby</w:t>
      </w:r>
      <w:r w:rsidR="009777D9" w:rsidRPr="00E31BBB">
        <w:rPr>
          <w:rFonts w:ascii="Arial" w:hAnsi="Arial" w:cs="Arial"/>
          <w:sz w:val="24"/>
          <w:szCs w:val="24"/>
        </w:rPr>
        <w:t xml:space="preserve"> ensurin</w:t>
      </w:r>
      <w:r w:rsidR="008338EA" w:rsidRPr="00E31BBB">
        <w:rPr>
          <w:rFonts w:ascii="Arial" w:hAnsi="Arial" w:cs="Arial"/>
          <w:sz w:val="24"/>
          <w:szCs w:val="24"/>
        </w:rPr>
        <w:t xml:space="preserve">g that the south east does not </w:t>
      </w:r>
      <w:r w:rsidR="008338EA" w:rsidRPr="00E31BBB">
        <w:rPr>
          <w:rFonts w:ascii="Arial" w:hAnsi="Arial" w:cs="Arial"/>
          <w:sz w:val="24"/>
          <w:szCs w:val="24"/>
        </w:rPr>
        <w:lastRenderedPageBreak/>
        <w:t>overly benefit.</w:t>
      </w:r>
      <w:r w:rsidR="00BF6FC5" w:rsidRPr="00E31BBB">
        <w:rPr>
          <w:rFonts w:ascii="Arial" w:hAnsi="Arial" w:cs="Arial"/>
          <w:sz w:val="24"/>
          <w:szCs w:val="24"/>
        </w:rPr>
        <w:t xml:space="preserve"> There must be investment in all regions equally, not only in the highest-value areas.</w:t>
      </w:r>
    </w:p>
    <w:p w:rsidR="00E31BBB" w:rsidRPr="00E31BBB" w:rsidRDefault="00E31BBB" w:rsidP="00E31BBB">
      <w:pPr>
        <w:pStyle w:val="ListParagraph"/>
        <w:numPr>
          <w:ilvl w:val="0"/>
          <w:numId w:val="10"/>
        </w:numPr>
        <w:rPr>
          <w:rFonts w:ascii="Arial" w:hAnsi="Arial" w:cs="Arial"/>
          <w:color w:val="0070C0"/>
          <w:sz w:val="24"/>
          <w:szCs w:val="24"/>
        </w:rPr>
      </w:pPr>
      <w:r w:rsidRPr="002765FA">
        <w:rPr>
          <w:rFonts w:ascii="Arial" w:hAnsi="Arial" w:cs="Arial"/>
          <w:sz w:val="24"/>
          <w:szCs w:val="24"/>
        </w:rPr>
        <w:t>However</w:t>
      </w:r>
      <w:r w:rsidRPr="00E31BBB">
        <w:rPr>
          <w:rFonts w:ascii="Arial" w:hAnsi="Arial" w:cs="Arial"/>
          <w:sz w:val="24"/>
          <w:szCs w:val="24"/>
        </w:rPr>
        <w:t xml:space="preserve">, bandings in themselves do not necessarily ensure that schemes are funded appropriately (e.g. the problem with the LHA cap). A system with small regional variations, with relatively small top-ups, could provide a much greater degree of certainty for supported housing providers.  </w:t>
      </w:r>
    </w:p>
    <w:p w:rsidR="00BF6FC5" w:rsidRDefault="008B3099" w:rsidP="008B3099">
      <w:pPr>
        <w:pStyle w:val="ListParagraph"/>
        <w:numPr>
          <w:ilvl w:val="0"/>
          <w:numId w:val="9"/>
        </w:numPr>
        <w:spacing w:after="0"/>
        <w:rPr>
          <w:rFonts w:ascii="Arial" w:hAnsi="Arial" w:cs="Arial"/>
          <w:sz w:val="24"/>
          <w:szCs w:val="24"/>
        </w:rPr>
      </w:pPr>
      <w:r w:rsidRPr="00BF6FC5">
        <w:rPr>
          <w:rFonts w:ascii="Arial" w:hAnsi="Arial" w:cs="Arial"/>
          <w:sz w:val="24"/>
          <w:szCs w:val="24"/>
        </w:rPr>
        <w:t xml:space="preserve">Regional variations could be assessed through a data collection exercise to understand the true cost of service charges </w:t>
      </w:r>
      <w:r w:rsidR="00BF6FC5" w:rsidRPr="00BF6FC5">
        <w:rPr>
          <w:rFonts w:ascii="Arial" w:hAnsi="Arial" w:cs="Arial"/>
          <w:sz w:val="24"/>
          <w:szCs w:val="24"/>
        </w:rPr>
        <w:t xml:space="preserve">and whether there should be regional bandings or bandings for the size of a scheme. </w:t>
      </w:r>
    </w:p>
    <w:p w:rsidR="00DA0C24" w:rsidRPr="00DA0C24" w:rsidRDefault="00BF6FC5" w:rsidP="00B8248C">
      <w:pPr>
        <w:pStyle w:val="ListParagraph"/>
        <w:numPr>
          <w:ilvl w:val="0"/>
          <w:numId w:val="9"/>
        </w:numPr>
        <w:spacing w:after="0" w:line="240" w:lineRule="auto"/>
        <w:rPr>
          <w:rFonts w:ascii="Arial" w:hAnsi="Arial" w:cs="Arial"/>
          <w:sz w:val="24"/>
          <w:szCs w:val="24"/>
        </w:rPr>
      </w:pPr>
      <w:r w:rsidRPr="00DA0C24">
        <w:rPr>
          <w:rFonts w:ascii="Arial" w:hAnsi="Arial" w:cs="Arial"/>
          <w:sz w:val="24"/>
          <w:szCs w:val="24"/>
        </w:rPr>
        <w:t xml:space="preserve">We support the </w:t>
      </w:r>
      <w:r w:rsidR="003E0373" w:rsidRPr="00DA0C24">
        <w:rPr>
          <w:rFonts w:ascii="Arial" w:hAnsi="Arial" w:cs="Arial"/>
          <w:sz w:val="24"/>
          <w:szCs w:val="24"/>
        </w:rPr>
        <w:t>conclusions of the modelling carried out b</w:t>
      </w:r>
      <w:r w:rsidRPr="00DA0C24">
        <w:rPr>
          <w:rFonts w:ascii="Arial" w:hAnsi="Arial" w:cs="Arial"/>
          <w:sz w:val="24"/>
          <w:szCs w:val="24"/>
        </w:rPr>
        <w:t>y Lord Best</w:t>
      </w:r>
      <w:r w:rsidR="00E31BBB">
        <w:rPr>
          <w:rFonts w:ascii="Arial" w:hAnsi="Arial" w:cs="Arial"/>
          <w:sz w:val="24"/>
          <w:szCs w:val="24"/>
        </w:rPr>
        <w:t xml:space="preserve"> following his work </w:t>
      </w:r>
      <w:r w:rsidR="00DA0C24" w:rsidRPr="00DA0C24">
        <w:rPr>
          <w:rFonts w:ascii="Arial" w:hAnsi="Arial" w:cs="Arial"/>
          <w:sz w:val="24"/>
          <w:szCs w:val="24"/>
        </w:rPr>
        <w:t xml:space="preserve">with five housing associations </w:t>
      </w:r>
      <w:r w:rsidR="00E31BBB">
        <w:rPr>
          <w:rFonts w:ascii="Arial" w:hAnsi="Arial" w:cs="Arial"/>
          <w:sz w:val="24"/>
          <w:szCs w:val="24"/>
        </w:rPr>
        <w:t xml:space="preserve">resulting in </w:t>
      </w:r>
      <w:r w:rsidR="00DA0C24" w:rsidRPr="00DA0C24">
        <w:rPr>
          <w:rFonts w:ascii="Arial" w:hAnsi="Arial" w:cs="Arial"/>
          <w:sz w:val="24"/>
          <w:szCs w:val="24"/>
        </w:rPr>
        <w:t xml:space="preserve">a considered piece of work that shows that a discreet and particular allowance for supported housing can be developed at no extra cost. </w:t>
      </w:r>
      <w:r w:rsidR="00DA0C24">
        <w:rPr>
          <w:rFonts w:ascii="Arial" w:hAnsi="Arial" w:cs="Arial"/>
          <w:sz w:val="24"/>
          <w:szCs w:val="24"/>
        </w:rPr>
        <w:t xml:space="preserve"> </w:t>
      </w:r>
      <w:r w:rsidR="00DA0C24" w:rsidRPr="00DA0C24">
        <w:rPr>
          <w:rFonts w:ascii="Arial" w:hAnsi="Arial" w:cs="Arial"/>
          <w:sz w:val="24"/>
          <w:szCs w:val="24"/>
        </w:rPr>
        <w:t>Such an allowance should take into account the fact that the regional variations in the costs of providing supported housing throughout the c</w:t>
      </w:r>
      <w:r w:rsidR="00DA0C24">
        <w:rPr>
          <w:rFonts w:ascii="Arial" w:hAnsi="Arial" w:cs="Arial"/>
          <w:sz w:val="24"/>
          <w:szCs w:val="24"/>
        </w:rPr>
        <w:t>ountry are actually very small. The model shows</w:t>
      </w:r>
      <w:r w:rsidR="003E0373" w:rsidRPr="00DA0C24">
        <w:rPr>
          <w:rFonts w:ascii="Arial" w:hAnsi="Arial" w:cs="Arial"/>
          <w:sz w:val="24"/>
          <w:szCs w:val="24"/>
        </w:rPr>
        <w:t xml:space="preserve"> how rents can fit within a simple banding system, with modest regional weightings that </w:t>
      </w:r>
      <w:r w:rsidR="00E31BBB" w:rsidRPr="00DA0C24">
        <w:rPr>
          <w:rFonts w:ascii="Arial" w:hAnsi="Arial" w:cs="Arial"/>
          <w:sz w:val="24"/>
          <w:szCs w:val="24"/>
        </w:rPr>
        <w:t>are</w:t>
      </w:r>
      <w:r w:rsidR="003E0373" w:rsidRPr="00DA0C24">
        <w:rPr>
          <w:rFonts w:ascii="Arial" w:hAnsi="Arial" w:cs="Arial"/>
          <w:sz w:val="24"/>
          <w:szCs w:val="24"/>
        </w:rPr>
        <w:t xml:space="preserve"> more related to the actual costs of supported housing</w:t>
      </w:r>
      <w:r w:rsidR="00DA0C24">
        <w:rPr>
          <w:rFonts w:ascii="Arial" w:hAnsi="Arial" w:cs="Arial"/>
          <w:sz w:val="24"/>
          <w:szCs w:val="24"/>
        </w:rPr>
        <w:t>.</w:t>
      </w:r>
    </w:p>
    <w:p w:rsidR="00B8248C" w:rsidRDefault="00B8248C" w:rsidP="00B8248C">
      <w:pPr>
        <w:spacing w:after="0" w:line="240" w:lineRule="auto"/>
        <w:rPr>
          <w:rFonts w:ascii="Arial" w:hAnsi="Arial" w:cs="Arial"/>
          <w:b/>
          <w:sz w:val="24"/>
          <w:szCs w:val="24"/>
        </w:rPr>
      </w:pPr>
    </w:p>
    <w:p w:rsidR="00DD2D60" w:rsidRPr="00DD2D60" w:rsidRDefault="00DD2D60" w:rsidP="00DD2D60">
      <w:pPr>
        <w:rPr>
          <w:rFonts w:ascii="Arial" w:hAnsi="Arial" w:cs="Arial"/>
          <w:b/>
          <w:sz w:val="24"/>
          <w:szCs w:val="24"/>
        </w:rPr>
      </w:pPr>
      <w:r w:rsidRPr="00DD2D60">
        <w:rPr>
          <w:rFonts w:ascii="Arial" w:hAnsi="Arial" w:cs="Arial"/>
          <w:b/>
          <w:sz w:val="24"/>
          <w:szCs w:val="24"/>
        </w:rPr>
        <w:t xml:space="preserve">Question 5: For providers, on what basis do you review eligible service charges? What drives changes? </w:t>
      </w:r>
    </w:p>
    <w:p w:rsidR="00DD2D60" w:rsidRPr="00DD2D60" w:rsidRDefault="00DD2D60" w:rsidP="00DD2D60">
      <w:pPr>
        <w:rPr>
          <w:rFonts w:ascii="Arial" w:hAnsi="Arial" w:cs="Arial"/>
          <w:b/>
          <w:sz w:val="24"/>
          <w:szCs w:val="24"/>
        </w:rPr>
      </w:pPr>
      <w:r w:rsidRPr="00DD2D60">
        <w:rPr>
          <w:rFonts w:ascii="Arial" w:hAnsi="Arial" w:cs="Arial"/>
          <w:b/>
          <w:sz w:val="24"/>
          <w:szCs w:val="24"/>
        </w:rPr>
        <w:t xml:space="preserve">- More than once a year </w:t>
      </w:r>
    </w:p>
    <w:p w:rsidR="00DD2D60" w:rsidRPr="00DD2D60" w:rsidRDefault="00DD2D60" w:rsidP="00DD2D60">
      <w:pPr>
        <w:rPr>
          <w:rFonts w:ascii="Arial" w:hAnsi="Arial" w:cs="Arial"/>
          <w:b/>
          <w:sz w:val="24"/>
          <w:szCs w:val="24"/>
        </w:rPr>
      </w:pPr>
      <w:r w:rsidRPr="00DD2D60">
        <w:rPr>
          <w:rFonts w:ascii="Arial" w:hAnsi="Arial" w:cs="Arial"/>
          <w:b/>
          <w:sz w:val="24"/>
          <w:szCs w:val="24"/>
        </w:rPr>
        <w:t xml:space="preserve">- Annually </w:t>
      </w:r>
    </w:p>
    <w:p w:rsidR="00DD2D60" w:rsidRPr="00DD2D60" w:rsidRDefault="00DD2D60" w:rsidP="00DD2D60">
      <w:pPr>
        <w:rPr>
          <w:rFonts w:ascii="Arial" w:hAnsi="Arial" w:cs="Arial"/>
          <w:b/>
          <w:sz w:val="24"/>
          <w:szCs w:val="24"/>
        </w:rPr>
      </w:pPr>
      <w:r w:rsidRPr="00DD2D60">
        <w:rPr>
          <w:rFonts w:ascii="Arial" w:hAnsi="Arial" w:cs="Arial"/>
          <w:b/>
          <w:sz w:val="24"/>
          <w:szCs w:val="24"/>
        </w:rPr>
        <w:t xml:space="preserve">- Every two years </w:t>
      </w:r>
    </w:p>
    <w:p w:rsidR="00DD2D60" w:rsidRPr="00DD2D60" w:rsidRDefault="00DD2D60" w:rsidP="00DD2D60">
      <w:pPr>
        <w:rPr>
          <w:rFonts w:ascii="Arial" w:hAnsi="Arial" w:cs="Arial"/>
          <w:b/>
          <w:sz w:val="24"/>
          <w:szCs w:val="24"/>
        </w:rPr>
      </w:pPr>
      <w:r w:rsidRPr="00DD2D60">
        <w:rPr>
          <w:rFonts w:ascii="Arial" w:hAnsi="Arial" w:cs="Arial"/>
          <w:b/>
          <w:sz w:val="24"/>
          <w:szCs w:val="24"/>
        </w:rPr>
        <w:t xml:space="preserve">- Every 3-5 years </w:t>
      </w:r>
    </w:p>
    <w:p w:rsidR="00DD2D60" w:rsidRPr="00DD2D60" w:rsidRDefault="00DD2D60" w:rsidP="00DD2D60">
      <w:pPr>
        <w:rPr>
          <w:rFonts w:ascii="Arial" w:hAnsi="Arial" w:cs="Arial"/>
          <w:b/>
          <w:sz w:val="24"/>
          <w:szCs w:val="24"/>
        </w:rPr>
      </w:pPr>
      <w:r w:rsidRPr="00DD2D60">
        <w:rPr>
          <w:rFonts w:ascii="Arial" w:hAnsi="Arial" w:cs="Arial"/>
          <w:b/>
          <w:sz w:val="24"/>
          <w:szCs w:val="24"/>
        </w:rPr>
        <w:t>- Every 5 years or more</w:t>
      </w:r>
    </w:p>
    <w:p w:rsidR="00DD2D60" w:rsidRPr="00DD2D60" w:rsidRDefault="00DD2D60" w:rsidP="00DD2D60">
      <w:pPr>
        <w:rPr>
          <w:rFonts w:ascii="Arial" w:hAnsi="Arial" w:cs="Arial"/>
          <w:b/>
          <w:sz w:val="24"/>
          <w:szCs w:val="24"/>
        </w:rPr>
      </w:pPr>
      <w:r w:rsidRPr="00DD2D60">
        <w:rPr>
          <w:rFonts w:ascii="Arial" w:hAnsi="Arial" w:cs="Arial"/>
          <w:b/>
          <w:sz w:val="24"/>
          <w:szCs w:val="24"/>
        </w:rPr>
        <w:t xml:space="preserve"> - When a new tenant moves out of the property - Other (please state). </w:t>
      </w:r>
    </w:p>
    <w:p w:rsidR="00DD2D60" w:rsidRDefault="00DD2D60" w:rsidP="00DD2D60">
      <w:pPr>
        <w:rPr>
          <w:rFonts w:ascii="Arial" w:hAnsi="Arial" w:cs="Arial"/>
          <w:b/>
          <w:sz w:val="24"/>
          <w:szCs w:val="24"/>
        </w:rPr>
      </w:pPr>
      <w:r w:rsidRPr="00DD2D60">
        <w:rPr>
          <w:rFonts w:ascii="Arial" w:hAnsi="Arial" w:cs="Arial"/>
          <w:b/>
          <w:sz w:val="24"/>
          <w:szCs w:val="24"/>
        </w:rPr>
        <w:t>Question 6: Of your service charges, what percentage is paid by: - Welfare payments - through eligible service charge - Local authorities - for example, through supporting people - The tenant - Any other reflections</w:t>
      </w:r>
    </w:p>
    <w:p w:rsidR="00E262A7" w:rsidRPr="00A4583B" w:rsidRDefault="00B8248C" w:rsidP="00E262A7">
      <w:pPr>
        <w:ind w:firstLine="720"/>
        <w:rPr>
          <w:rFonts w:ascii="Arial" w:hAnsi="Arial" w:cs="Arial"/>
          <w:sz w:val="24"/>
          <w:szCs w:val="24"/>
        </w:rPr>
      </w:pPr>
      <w:r>
        <w:rPr>
          <w:rFonts w:ascii="Arial" w:hAnsi="Arial" w:cs="Arial"/>
          <w:sz w:val="24"/>
          <w:szCs w:val="24"/>
        </w:rPr>
        <w:t>Our member organisations</w:t>
      </w:r>
      <w:r w:rsidR="00E262A7">
        <w:rPr>
          <w:rFonts w:ascii="Arial" w:hAnsi="Arial" w:cs="Arial"/>
          <w:sz w:val="24"/>
          <w:szCs w:val="24"/>
        </w:rPr>
        <w:t xml:space="preserve"> will respond individually to questions 5 and 6.</w:t>
      </w:r>
    </w:p>
    <w:p w:rsidR="00DD2D60" w:rsidRPr="00DD2D60" w:rsidRDefault="00DD2D60" w:rsidP="00DD2D60">
      <w:pPr>
        <w:rPr>
          <w:rFonts w:ascii="Arial" w:hAnsi="Arial" w:cs="Arial"/>
          <w:b/>
          <w:sz w:val="24"/>
          <w:szCs w:val="24"/>
        </w:rPr>
      </w:pPr>
      <w:proofErr w:type="gramStart"/>
      <w:r w:rsidRPr="00DD2D60">
        <w:rPr>
          <w:rFonts w:ascii="Arial" w:hAnsi="Arial" w:cs="Arial"/>
          <w:b/>
          <w:sz w:val="24"/>
          <w:szCs w:val="24"/>
        </w:rPr>
        <w:t>Question 7: Attached to the policy statement is a draft National Statement of Expectation (see Section 4).</w:t>
      </w:r>
      <w:proofErr w:type="gramEnd"/>
      <w:r w:rsidRPr="00DD2D60">
        <w:rPr>
          <w:rFonts w:ascii="Arial" w:hAnsi="Arial" w:cs="Arial"/>
          <w:b/>
          <w:sz w:val="24"/>
          <w:szCs w:val="24"/>
        </w:rPr>
        <w:t xml:space="preserve"> We would welcome your views on the Statement and suggestions for detailed guidance. </w:t>
      </w:r>
    </w:p>
    <w:p w:rsidR="00895EF5" w:rsidRPr="00486859" w:rsidRDefault="00486859" w:rsidP="00895EF5">
      <w:pPr>
        <w:pStyle w:val="ListParagraph"/>
        <w:numPr>
          <w:ilvl w:val="0"/>
          <w:numId w:val="11"/>
        </w:numPr>
        <w:spacing w:after="0" w:line="240" w:lineRule="auto"/>
        <w:ind w:left="1134"/>
        <w:rPr>
          <w:rFonts w:ascii="Arial" w:hAnsi="Arial" w:cs="Arial"/>
          <w:sz w:val="24"/>
          <w:szCs w:val="24"/>
        </w:rPr>
      </w:pPr>
      <w:r w:rsidRPr="00486859">
        <w:rPr>
          <w:rFonts w:ascii="Arial" w:hAnsi="Arial" w:cs="Arial"/>
          <w:bCs/>
          <w:sz w:val="24"/>
          <w:szCs w:val="24"/>
        </w:rPr>
        <w:t xml:space="preserve">Our members are keen to build relationships and work together to ensure they provide a range of housing needs whilst helping to relieve the pressures on health and social care. </w:t>
      </w:r>
      <w:r w:rsidRPr="00486859">
        <w:rPr>
          <w:rFonts w:ascii="Arial" w:hAnsi="Arial" w:cs="Arial"/>
          <w:bCs/>
          <w:sz w:val="24"/>
          <w:szCs w:val="24"/>
        </w:rPr>
        <w:t xml:space="preserve"> </w:t>
      </w:r>
      <w:r>
        <w:rPr>
          <w:rFonts w:ascii="Arial" w:hAnsi="Arial" w:cs="Arial"/>
          <w:bCs/>
          <w:sz w:val="24"/>
          <w:szCs w:val="24"/>
        </w:rPr>
        <w:t>In that context, t</w:t>
      </w:r>
      <w:r w:rsidR="00895EF5" w:rsidRPr="00486859">
        <w:rPr>
          <w:rFonts w:ascii="Arial" w:hAnsi="Arial" w:cs="Arial"/>
          <w:sz w:val="24"/>
          <w:szCs w:val="24"/>
        </w:rPr>
        <w:t>he National State</w:t>
      </w:r>
      <w:r w:rsidR="00BE028F" w:rsidRPr="00486859">
        <w:rPr>
          <w:rFonts w:ascii="Arial" w:hAnsi="Arial" w:cs="Arial"/>
          <w:sz w:val="24"/>
          <w:szCs w:val="24"/>
        </w:rPr>
        <w:t xml:space="preserve">ment of Expectation is welcome as it aims to bring </w:t>
      </w:r>
      <w:r w:rsidR="00895EF5" w:rsidRPr="00486859">
        <w:rPr>
          <w:rFonts w:ascii="Arial" w:hAnsi="Arial" w:cs="Arial"/>
          <w:sz w:val="24"/>
          <w:szCs w:val="24"/>
        </w:rPr>
        <w:t xml:space="preserve">all </w:t>
      </w:r>
      <w:r w:rsidR="00BE028F" w:rsidRPr="00486859">
        <w:rPr>
          <w:rFonts w:ascii="Arial" w:hAnsi="Arial" w:cs="Arial"/>
          <w:sz w:val="24"/>
          <w:szCs w:val="24"/>
        </w:rPr>
        <w:t>supportive services together as</w:t>
      </w:r>
      <w:r w:rsidR="00895EF5" w:rsidRPr="00486859">
        <w:rPr>
          <w:rFonts w:ascii="Arial" w:hAnsi="Arial" w:cs="Arial"/>
          <w:sz w:val="24"/>
          <w:szCs w:val="24"/>
        </w:rPr>
        <w:t xml:space="preserve"> no agency can do this on their own </w:t>
      </w:r>
      <w:r w:rsidR="00895EF5" w:rsidRPr="00486859">
        <w:rPr>
          <w:rFonts w:ascii="Arial" w:hAnsi="Arial" w:cs="Arial"/>
          <w:sz w:val="24"/>
          <w:szCs w:val="24"/>
          <w:u w:val="single"/>
        </w:rPr>
        <w:t>but</w:t>
      </w:r>
      <w:r w:rsidR="00895EF5" w:rsidRPr="00486859">
        <w:rPr>
          <w:rFonts w:ascii="Arial" w:hAnsi="Arial" w:cs="Arial"/>
          <w:sz w:val="24"/>
          <w:szCs w:val="24"/>
        </w:rPr>
        <w:t xml:space="preserve"> </w:t>
      </w:r>
      <w:r>
        <w:rPr>
          <w:rFonts w:ascii="Arial" w:hAnsi="Arial" w:cs="Arial"/>
          <w:sz w:val="24"/>
          <w:szCs w:val="24"/>
        </w:rPr>
        <w:t xml:space="preserve">we feel that </w:t>
      </w:r>
      <w:r w:rsidR="00895EF5" w:rsidRPr="00486859">
        <w:rPr>
          <w:rFonts w:ascii="Arial" w:hAnsi="Arial" w:cs="Arial"/>
          <w:sz w:val="24"/>
          <w:szCs w:val="24"/>
        </w:rPr>
        <w:t xml:space="preserve">the Statement has ‘no teeth’ as it is not directly tied into the funding model.     </w:t>
      </w:r>
    </w:p>
    <w:p w:rsidR="00794DE5" w:rsidRDefault="006D319F" w:rsidP="001E1BA5">
      <w:pPr>
        <w:pStyle w:val="ListParagraph"/>
        <w:numPr>
          <w:ilvl w:val="0"/>
          <w:numId w:val="11"/>
        </w:numPr>
        <w:ind w:left="1134"/>
        <w:rPr>
          <w:rFonts w:ascii="Arial" w:hAnsi="Arial" w:cs="Arial"/>
          <w:sz w:val="24"/>
          <w:szCs w:val="24"/>
        </w:rPr>
      </w:pPr>
      <w:r>
        <w:rPr>
          <w:rFonts w:ascii="Arial" w:hAnsi="Arial" w:cs="Arial"/>
          <w:bCs/>
          <w:sz w:val="24"/>
          <w:szCs w:val="24"/>
        </w:rPr>
        <w:lastRenderedPageBreak/>
        <w:t>One of the ‘e</w:t>
      </w:r>
      <w:r w:rsidR="00794DE5">
        <w:rPr>
          <w:rFonts w:ascii="Arial" w:hAnsi="Arial" w:cs="Arial"/>
          <w:bCs/>
          <w:sz w:val="24"/>
          <w:szCs w:val="24"/>
        </w:rPr>
        <w:t>xpectation</w:t>
      </w:r>
      <w:r>
        <w:rPr>
          <w:rFonts w:ascii="Arial" w:hAnsi="Arial" w:cs="Arial"/>
          <w:bCs/>
          <w:sz w:val="24"/>
          <w:szCs w:val="24"/>
        </w:rPr>
        <w:t>s</w:t>
      </w:r>
      <w:r w:rsidR="00794DE5">
        <w:rPr>
          <w:rFonts w:ascii="Arial" w:hAnsi="Arial" w:cs="Arial"/>
          <w:bCs/>
          <w:sz w:val="24"/>
          <w:szCs w:val="24"/>
        </w:rPr>
        <w:t xml:space="preserve">’ </w:t>
      </w:r>
      <w:r w:rsidR="00794DE5" w:rsidRPr="00F859AF">
        <w:rPr>
          <w:rFonts w:ascii="Arial" w:hAnsi="Arial" w:cs="Arial"/>
          <w:sz w:val="24"/>
          <w:szCs w:val="24"/>
        </w:rPr>
        <w:t xml:space="preserve">must </w:t>
      </w:r>
      <w:r>
        <w:rPr>
          <w:rFonts w:ascii="Arial" w:hAnsi="Arial" w:cs="Arial"/>
          <w:sz w:val="24"/>
          <w:szCs w:val="24"/>
        </w:rPr>
        <w:t>be to</w:t>
      </w:r>
      <w:r w:rsidR="00794DE5">
        <w:rPr>
          <w:rFonts w:ascii="Arial" w:hAnsi="Arial" w:cs="Arial"/>
          <w:sz w:val="24"/>
          <w:szCs w:val="24"/>
        </w:rPr>
        <w:t xml:space="preserve"> </w:t>
      </w:r>
      <w:r w:rsidR="00794DE5" w:rsidRPr="00F859AF">
        <w:rPr>
          <w:rFonts w:ascii="Arial" w:hAnsi="Arial" w:cs="Arial"/>
          <w:sz w:val="24"/>
          <w:szCs w:val="24"/>
        </w:rPr>
        <w:t>ensure the government takes proper account of the crucial role played by older people’s housing in reducing the requirement for higher-cost social care and health services as well as the urgent need for the development of additional sheltered housing.</w:t>
      </w:r>
    </w:p>
    <w:p w:rsidR="001E60B0" w:rsidRDefault="006D319F" w:rsidP="001E60B0">
      <w:pPr>
        <w:pStyle w:val="ListParagraph"/>
        <w:numPr>
          <w:ilvl w:val="0"/>
          <w:numId w:val="11"/>
        </w:numPr>
        <w:ind w:left="1134"/>
        <w:rPr>
          <w:rFonts w:ascii="Arial" w:hAnsi="Arial" w:cs="Arial"/>
          <w:sz w:val="24"/>
          <w:szCs w:val="24"/>
        </w:rPr>
      </w:pPr>
      <w:r>
        <w:rPr>
          <w:rFonts w:ascii="Arial" w:hAnsi="Arial" w:cs="Arial"/>
          <w:sz w:val="24"/>
          <w:szCs w:val="24"/>
        </w:rPr>
        <w:t>T</w:t>
      </w:r>
      <w:r w:rsidR="00794DE5" w:rsidRPr="00647541">
        <w:rPr>
          <w:rFonts w:ascii="Arial" w:hAnsi="Arial" w:cs="Arial"/>
          <w:sz w:val="24"/>
          <w:szCs w:val="24"/>
        </w:rPr>
        <w:t xml:space="preserve">here are high levels of concern about the impact </w:t>
      </w:r>
      <w:r w:rsidR="001E60B0">
        <w:rPr>
          <w:rFonts w:ascii="Arial" w:hAnsi="Arial" w:cs="Arial"/>
          <w:sz w:val="24"/>
          <w:szCs w:val="24"/>
        </w:rPr>
        <w:t xml:space="preserve">on supported housing arising from the </w:t>
      </w:r>
      <w:r w:rsidR="00794DE5" w:rsidRPr="00647541">
        <w:rPr>
          <w:rFonts w:ascii="Arial" w:hAnsi="Arial" w:cs="Arial"/>
          <w:sz w:val="24"/>
          <w:szCs w:val="24"/>
        </w:rPr>
        <w:t xml:space="preserve">pressures in the local NHS. People who are waiting longer for treatment will need social care support longer than anticipated. </w:t>
      </w:r>
      <w:r w:rsidR="001E60B0">
        <w:rPr>
          <w:rFonts w:ascii="Arial" w:hAnsi="Arial" w:cs="Arial"/>
          <w:sz w:val="24"/>
          <w:szCs w:val="24"/>
        </w:rPr>
        <w:t xml:space="preserve">Pressure </w:t>
      </w:r>
      <w:r w:rsidR="00794DE5" w:rsidRPr="00647541">
        <w:rPr>
          <w:rFonts w:ascii="Arial" w:hAnsi="Arial" w:cs="Arial"/>
          <w:sz w:val="24"/>
          <w:szCs w:val="24"/>
        </w:rPr>
        <w:t>in primary care and community health services makes it more likely that people will end up needing local authority fun</w:t>
      </w:r>
      <w:r w:rsidR="001E60B0">
        <w:rPr>
          <w:rFonts w:ascii="Arial" w:hAnsi="Arial" w:cs="Arial"/>
          <w:sz w:val="24"/>
          <w:szCs w:val="24"/>
        </w:rPr>
        <w:t xml:space="preserve">ded long term residential care, thereby </w:t>
      </w:r>
      <w:r w:rsidR="00794DE5" w:rsidRPr="00647541">
        <w:rPr>
          <w:rFonts w:ascii="Arial" w:hAnsi="Arial" w:cs="Arial"/>
          <w:sz w:val="24"/>
          <w:szCs w:val="24"/>
        </w:rPr>
        <w:t>put</w:t>
      </w:r>
      <w:r w:rsidR="001E60B0">
        <w:rPr>
          <w:rFonts w:ascii="Arial" w:hAnsi="Arial" w:cs="Arial"/>
          <w:sz w:val="24"/>
          <w:szCs w:val="24"/>
        </w:rPr>
        <w:t>ting</w:t>
      </w:r>
      <w:r w:rsidR="00794DE5" w:rsidRPr="00647541">
        <w:rPr>
          <w:rFonts w:ascii="Arial" w:hAnsi="Arial" w:cs="Arial"/>
          <w:sz w:val="24"/>
          <w:szCs w:val="24"/>
        </w:rPr>
        <w:t xml:space="preserve"> further pressure on local authorit</w:t>
      </w:r>
      <w:r w:rsidR="001E60B0">
        <w:rPr>
          <w:rFonts w:ascii="Arial" w:hAnsi="Arial" w:cs="Arial"/>
          <w:sz w:val="24"/>
          <w:szCs w:val="24"/>
        </w:rPr>
        <w:t>y budgets for nursing home care.</w:t>
      </w:r>
    </w:p>
    <w:p w:rsidR="00DE6702" w:rsidRDefault="001E60B0" w:rsidP="00DE6702">
      <w:pPr>
        <w:pStyle w:val="ListParagraph"/>
        <w:numPr>
          <w:ilvl w:val="0"/>
          <w:numId w:val="11"/>
        </w:numPr>
        <w:ind w:left="1134"/>
        <w:rPr>
          <w:rFonts w:ascii="Arial" w:hAnsi="Arial" w:cs="Arial"/>
          <w:sz w:val="24"/>
          <w:szCs w:val="24"/>
        </w:rPr>
      </w:pPr>
      <w:r>
        <w:rPr>
          <w:rFonts w:ascii="Arial" w:hAnsi="Arial" w:cs="Arial"/>
          <w:sz w:val="24"/>
          <w:szCs w:val="24"/>
        </w:rPr>
        <w:t>The statement could be m</w:t>
      </w:r>
      <w:r w:rsidRPr="001E60B0">
        <w:rPr>
          <w:rFonts w:ascii="Arial" w:hAnsi="Arial" w:cs="Arial"/>
          <w:sz w:val="24"/>
          <w:szCs w:val="24"/>
        </w:rPr>
        <w:t xml:space="preserve">ore explicit on transitional needs – the journey to and from needing support. This is the distinction between </w:t>
      </w:r>
      <w:r>
        <w:rPr>
          <w:rFonts w:ascii="Arial" w:hAnsi="Arial" w:cs="Arial"/>
          <w:sz w:val="24"/>
          <w:szCs w:val="24"/>
        </w:rPr>
        <w:t>supported accommodation and</w:t>
      </w:r>
      <w:r w:rsidRPr="001E60B0">
        <w:rPr>
          <w:rFonts w:ascii="Arial" w:hAnsi="Arial" w:cs="Arial"/>
          <w:sz w:val="24"/>
          <w:szCs w:val="24"/>
        </w:rPr>
        <w:t xml:space="preserve"> support generally.</w:t>
      </w:r>
    </w:p>
    <w:p w:rsidR="00BE028F" w:rsidRDefault="00DE6702" w:rsidP="00BE028F">
      <w:pPr>
        <w:pStyle w:val="ListParagraph"/>
        <w:numPr>
          <w:ilvl w:val="0"/>
          <w:numId w:val="11"/>
        </w:numPr>
        <w:ind w:left="1134"/>
        <w:rPr>
          <w:rFonts w:ascii="Arial" w:hAnsi="Arial" w:cs="Arial"/>
          <w:sz w:val="24"/>
          <w:szCs w:val="24"/>
        </w:rPr>
      </w:pPr>
      <w:r>
        <w:rPr>
          <w:rFonts w:ascii="Arial" w:hAnsi="Arial" w:cs="Arial"/>
          <w:sz w:val="24"/>
          <w:szCs w:val="24"/>
        </w:rPr>
        <w:t xml:space="preserve">The statement is silent on the involvement of </w:t>
      </w:r>
      <w:r w:rsidRPr="00DE6702">
        <w:rPr>
          <w:rFonts w:ascii="Arial" w:hAnsi="Arial" w:cs="Arial"/>
          <w:sz w:val="24"/>
          <w:szCs w:val="24"/>
        </w:rPr>
        <w:t xml:space="preserve">procurement </w:t>
      </w:r>
      <w:r>
        <w:rPr>
          <w:rFonts w:ascii="Arial" w:hAnsi="Arial" w:cs="Arial"/>
          <w:sz w:val="24"/>
          <w:szCs w:val="24"/>
        </w:rPr>
        <w:t>professionals in the commissioning of serv</w:t>
      </w:r>
      <w:r w:rsidR="00486859">
        <w:rPr>
          <w:rFonts w:ascii="Arial" w:hAnsi="Arial" w:cs="Arial"/>
          <w:sz w:val="24"/>
          <w:szCs w:val="24"/>
        </w:rPr>
        <w:t xml:space="preserve">ices and how they are involved and </w:t>
      </w:r>
      <w:r>
        <w:rPr>
          <w:rFonts w:ascii="Arial" w:hAnsi="Arial" w:cs="Arial"/>
          <w:sz w:val="24"/>
          <w:szCs w:val="24"/>
        </w:rPr>
        <w:t>aware</w:t>
      </w:r>
      <w:r w:rsidR="00895EF5">
        <w:rPr>
          <w:rFonts w:ascii="Arial" w:hAnsi="Arial" w:cs="Arial"/>
          <w:sz w:val="24"/>
          <w:szCs w:val="24"/>
        </w:rPr>
        <w:t xml:space="preserve"> of proposals</w:t>
      </w:r>
      <w:r>
        <w:rPr>
          <w:rFonts w:ascii="Arial" w:hAnsi="Arial" w:cs="Arial"/>
          <w:sz w:val="24"/>
          <w:szCs w:val="24"/>
        </w:rPr>
        <w:t xml:space="preserve"> and the extent to which procurement strategies account for growth and innovation.   </w:t>
      </w:r>
      <w:r w:rsidR="00BE028F">
        <w:rPr>
          <w:rFonts w:ascii="Arial" w:hAnsi="Arial" w:cs="Arial"/>
          <w:sz w:val="24"/>
          <w:szCs w:val="24"/>
        </w:rPr>
        <w:t xml:space="preserve"> </w:t>
      </w:r>
    </w:p>
    <w:p w:rsidR="001E60B0" w:rsidRPr="00BE028F" w:rsidRDefault="001E60B0" w:rsidP="00BE028F">
      <w:pPr>
        <w:pStyle w:val="ListParagraph"/>
        <w:numPr>
          <w:ilvl w:val="0"/>
          <w:numId w:val="11"/>
        </w:numPr>
        <w:ind w:left="1134"/>
        <w:rPr>
          <w:rFonts w:ascii="Arial" w:hAnsi="Arial" w:cs="Arial"/>
          <w:sz w:val="24"/>
          <w:szCs w:val="24"/>
        </w:rPr>
      </w:pPr>
      <w:r w:rsidRPr="00BE028F">
        <w:rPr>
          <w:rFonts w:ascii="Arial" w:hAnsi="Arial" w:cs="Arial"/>
          <w:sz w:val="24"/>
          <w:szCs w:val="24"/>
        </w:rPr>
        <w:t xml:space="preserve">Guidance on providing access where </w:t>
      </w:r>
      <w:r w:rsidR="00BE028F" w:rsidRPr="00BE028F">
        <w:rPr>
          <w:rFonts w:ascii="Arial" w:hAnsi="Arial" w:cs="Arial"/>
          <w:sz w:val="24"/>
          <w:szCs w:val="24"/>
        </w:rPr>
        <w:t>‘</w:t>
      </w:r>
      <w:r w:rsidR="00BE028F" w:rsidRPr="00BE028F">
        <w:rPr>
          <w:rFonts w:ascii="Arial" w:hAnsi="Arial" w:cs="Arial"/>
          <w:color w:val="000000"/>
          <w:sz w:val="24"/>
          <w:szCs w:val="24"/>
        </w:rPr>
        <w:t xml:space="preserve">the most vulnerable people </w:t>
      </w:r>
      <w:r w:rsidR="00BE028F" w:rsidRPr="00BE028F">
        <w:rPr>
          <w:rFonts w:ascii="Arial" w:hAnsi="Arial" w:cs="Arial"/>
          <w:sz w:val="24"/>
          <w:szCs w:val="24"/>
        </w:rPr>
        <w:t xml:space="preserve">…… </w:t>
      </w:r>
      <w:r w:rsidR="00BE028F" w:rsidRPr="00BE028F">
        <w:rPr>
          <w:rFonts w:ascii="Arial" w:hAnsi="Arial" w:cs="Arial"/>
          <w:color w:val="000000"/>
          <w:sz w:val="24"/>
          <w:szCs w:val="24"/>
        </w:rPr>
        <w:t>in an area to whic</w:t>
      </w:r>
      <w:r w:rsidR="00BE028F" w:rsidRPr="00BE028F">
        <w:rPr>
          <w:rFonts w:ascii="Arial" w:hAnsi="Arial" w:cs="Arial"/>
          <w:sz w:val="24"/>
          <w:szCs w:val="24"/>
        </w:rPr>
        <w:t xml:space="preserve">h they have no local connection’ </w:t>
      </w:r>
      <w:r w:rsidRPr="00BE028F">
        <w:rPr>
          <w:rFonts w:ascii="Arial" w:hAnsi="Arial" w:cs="Arial"/>
          <w:color w:val="000000"/>
          <w:sz w:val="24"/>
          <w:szCs w:val="24"/>
        </w:rPr>
        <w:t xml:space="preserve">clearly </w:t>
      </w:r>
      <w:r w:rsidR="00BE028F" w:rsidRPr="00BE028F">
        <w:rPr>
          <w:rFonts w:ascii="Arial" w:hAnsi="Arial" w:cs="Arial"/>
          <w:sz w:val="24"/>
          <w:szCs w:val="24"/>
        </w:rPr>
        <w:t xml:space="preserve">needs to </w:t>
      </w:r>
      <w:r w:rsidRPr="00BE028F">
        <w:rPr>
          <w:rFonts w:ascii="Arial" w:hAnsi="Arial" w:cs="Arial"/>
          <w:color w:val="000000"/>
          <w:sz w:val="24"/>
          <w:szCs w:val="24"/>
        </w:rPr>
        <w:t xml:space="preserve">be aligned with new requirements arising from the Homelessness Reductions Act.  </w:t>
      </w:r>
    </w:p>
    <w:p w:rsidR="00794DE5" w:rsidRDefault="00794DE5" w:rsidP="00794DE5">
      <w:pPr>
        <w:pStyle w:val="ListParagraph"/>
        <w:autoSpaceDE w:val="0"/>
        <w:autoSpaceDN w:val="0"/>
        <w:adjustRightInd w:val="0"/>
        <w:spacing w:after="0" w:line="240" w:lineRule="auto"/>
        <w:ind w:left="1440"/>
        <w:rPr>
          <w:rFonts w:ascii="Arial" w:hAnsi="Arial" w:cs="Arial"/>
          <w:sz w:val="24"/>
          <w:szCs w:val="24"/>
        </w:rPr>
      </w:pPr>
    </w:p>
    <w:p w:rsidR="00DD2D60" w:rsidRPr="00DD2D60" w:rsidRDefault="00DD2D60" w:rsidP="00DD2D60">
      <w:pPr>
        <w:rPr>
          <w:rFonts w:ascii="Arial" w:hAnsi="Arial" w:cs="Arial"/>
          <w:b/>
          <w:sz w:val="24"/>
          <w:szCs w:val="24"/>
        </w:rPr>
      </w:pPr>
      <w:r w:rsidRPr="00DD2D60">
        <w:rPr>
          <w:rFonts w:ascii="Arial" w:hAnsi="Arial" w:cs="Arial"/>
          <w:b/>
          <w:sz w:val="24"/>
          <w:szCs w:val="24"/>
        </w:rPr>
        <w:t>Question 8: The National Statement of Expectation encourages greater partnership working at local level regarding supported housing, i</w:t>
      </w:r>
      <w:r w:rsidR="00370866">
        <w:rPr>
          <w:rFonts w:ascii="Arial" w:hAnsi="Arial" w:cs="Arial"/>
          <w:b/>
          <w:sz w:val="24"/>
          <w:szCs w:val="24"/>
        </w:rPr>
        <w:t xml:space="preserve">ncluding sheltered and extra </w:t>
      </w:r>
      <w:r w:rsidRPr="00DD2D60">
        <w:rPr>
          <w:rFonts w:ascii="Arial" w:hAnsi="Arial" w:cs="Arial"/>
          <w:b/>
          <w:sz w:val="24"/>
          <w:szCs w:val="24"/>
        </w:rPr>
        <w:t>care housing. What partnership arrangements do you have for sheltered and extra care housing at the local level?</w:t>
      </w:r>
    </w:p>
    <w:p w:rsidR="00584B36" w:rsidRPr="00021B4E" w:rsidRDefault="00584B36" w:rsidP="00584B36">
      <w:pPr>
        <w:pStyle w:val="ListParagraph"/>
        <w:numPr>
          <w:ilvl w:val="0"/>
          <w:numId w:val="13"/>
        </w:numPr>
        <w:ind w:left="1080"/>
        <w:rPr>
          <w:rFonts w:ascii="Arial" w:hAnsi="Arial" w:cs="Arial"/>
          <w:sz w:val="24"/>
          <w:szCs w:val="24"/>
        </w:rPr>
      </w:pPr>
      <w:r w:rsidRPr="00021B4E">
        <w:rPr>
          <w:rFonts w:ascii="Arial" w:hAnsi="Arial" w:cs="Arial"/>
          <w:sz w:val="24"/>
          <w:szCs w:val="24"/>
        </w:rPr>
        <w:t xml:space="preserve">It is essential that future funding settlements for the NHS and social care take account of the inter-dependency of these services and encourage collaboration rather than cost shunting. </w:t>
      </w:r>
    </w:p>
    <w:p w:rsidR="00B33D4F" w:rsidRDefault="00584B36" w:rsidP="00B33D4F">
      <w:pPr>
        <w:pStyle w:val="ListParagraph"/>
        <w:numPr>
          <w:ilvl w:val="0"/>
          <w:numId w:val="13"/>
        </w:numPr>
        <w:ind w:left="1080"/>
        <w:rPr>
          <w:rFonts w:ascii="Arial" w:hAnsi="Arial" w:cs="Arial"/>
          <w:sz w:val="24"/>
          <w:szCs w:val="24"/>
        </w:rPr>
      </w:pPr>
      <w:r>
        <w:rPr>
          <w:rFonts w:ascii="Arial" w:hAnsi="Arial" w:cs="Arial"/>
          <w:sz w:val="24"/>
          <w:szCs w:val="24"/>
        </w:rPr>
        <w:t>It should be recognised that partners at local level have experience</w:t>
      </w:r>
      <w:r w:rsidR="00CF5075">
        <w:rPr>
          <w:rFonts w:ascii="Arial" w:hAnsi="Arial" w:cs="Arial"/>
          <w:sz w:val="24"/>
          <w:szCs w:val="24"/>
        </w:rPr>
        <w:t>d</w:t>
      </w:r>
      <w:r>
        <w:rPr>
          <w:rFonts w:ascii="Arial" w:hAnsi="Arial" w:cs="Arial"/>
          <w:sz w:val="24"/>
          <w:szCs w:val="24"/>
        </w:rPr>
        <w:t xml:space="preserve"> considerable shrinkage in capacity, not just in the public sector but in the voluntary and community sector.  </w:t>
      </w:r>
      <w:r w:rsidR="00B16E40">
        <w:rPr>
          <w:rFonts w:ascii="Arial" w:hAnsi="Arial" w:cs="Arial"/>
          <w:sz w:val="24"/>
          <w:szCs w:val="24"/>
        </w:rPr>
        <w:t xml:space="preserve">Access to funding therefore is the key driver for successful partnership working and tying the ‘expectations’ into the funding model will support partnership working.  </w:t>
      </w:r>
    </w:p>
    <w:p w:rsidR="00B33D4F" w:rsidRPr="00B33D4F" w:rsidRDefault="00B33D4F" w:rsidP="00B33D4F">
      <w:pPr>
        <w:pStyle w:val="ListParagraph"/>
        <w:numPr>
          <w:ilvl w:val="0"/>
          <w:numId w:val="13"/>
        </w:numPr>
        <w:ind w:left="1080"/>
        <w:rPr>
          <w:rFonts w:ascii="Arial" w:hAnsi="Arial" w:cs="Arial"/>
          <w:sz w:val="24"/>
          <w:szCs w:val="24"/>
        </w:rPr>
      </w:pPr>
      <w:r w:rsidRPr="00B33D4F">
        <w:rPr>
          <w:rFonts w:ascii="Arial" w:hAnsi="Arial" w:cs="Arial"/>
          <w:sz w:val="24"/>
          <w:szCs w:val="24"/>
        </w:rPr>
        <w:t>Obligations under the new Homelessness Reduction Act will increase demand on short term accommodation and local a</w:t>
      </w:r>
      <w:r w:rsidR="00CF5075">
        <w:rPr>
          <w:rFonts w:ascii="Arial" w:hAnsi="Arial" w:cs="Arial"/>
          <w:sz w:val="24"/>
          <w:szCs w:val="24"/>
        </w:rPr>
        <w:t>uthorities will necessarily be aiming</w:t>
      </w:r>
      <w:r w:rsidRPr="00B33D4F">
        <w:rPr>
          <w:rFonts w:ascii="Arial" w:hAnsi="Arial" w:cs="Arial"/>
          <w:sz w:val="24"/>
          <w:szCs w:val="24"/>
        </w:rPr>
        <w:t xml:space="preserve"> to widen the range of short term accommodation to meet that new duty and retain a decent standard without relying on bed and breakfast or other unsuitable accommodation. </w:t>
      </w:r>
    </w:p>
    <w:p w:rsidR="00F859AF" w:rsidRDefault="00F859AF" w:rsidP="00F859AF">
      <w:pPr>
        <w:pStyle w:val="ListParagraph"/>
        <w:spacing w:after="0" w:line="240" w:lineRule="auto"/>
        <w:ind w:left="1080"/>
        <w:rPr>
          <w:rFonts w:ascii="Arial" w:hAnsi="Arial" w:cs="Arial"/>
          <w:bCs/>
          <w:sz w:val="24"/>
          <w:szCs w:val="24"/>
        </w:rPr>
      </w:pPr>
    </w:p>
    <w:p w:rsidR="00DD2D60" w:rsidRPr="00DD2D60" w:rsidRDefault="00DD2D60" w:rsidP="00DD2D60">
      <w:pPr>
        <w:rPr>
          <w:rFonts w:ascii="Arial" w:hAnsi="Arial" w:cs="Arial"/>
          <w:b/>
          <w:sz w:val="24"/>
          <w:szCs w:val="24"/>
        </w:rPr>
      </w:pPr>
      <w:r w:rsidRPr="00DD2D60">
        <w:rPr>
          <w:rFonts w:ascii="Arial" w:hAnsi="Arial" w:cs="Arial"/>
          <w:b/>
          <w:sz w:val="24"/>
          <w:szCs w:val="24"/>
        </w:rPr>
        <w:t xml:space="preserve">Implementation </w:t>
      </w:r>
    </w:p>
    <w:p w:rsidR="00DD2D60" w:rsidRPr="00DD2D60" w:rsidRDefault="00DD2D60" w:rsidP="00DD2D60">
      <w:pPr>
        <w:rPr>
          <w:rFonts w:ascii="Arial" w:hAnsi="Arial" w:cs="Arial"/>
          <w:b/>
          <w:sz w:val="24"/>
          <w:szCs w:val="24"/>
        </w:rPr>
      </w:pPr>
      <w:r w:rsidRPr="00DD2D60">
        <w:rPr>
          <w:rFonts w:ascii="Arial" w:hAnsi="Arial" w:cs="Arial"/>
          <w:b/>
          <w:sz w:val="24"/>
          <w:szCs w:val="24"/>
        </w:rPr>
        <w:t xml:space="preserve">Question 9: Government has moved the implementation of the reform on sheltered and extra care accommodation to April 2020. How will you prepare for implementation in 2020, and what can the Government do to facilitate this? </w:t>
      </w:r>
    </w:p>
    <w:p w:rsidR="00712B49" w:rsidRPr="00CF5075" w:rsidRDefault="001D2190" w:rsidP="00CF5075">
      <w:pPr>
        <w:pStyle w:val="ListParagraph"/>
        <w:numPr>
          <w:ilvl w:val="0"/>
          <w:numId w:val="13"/>
        </w:numPr>
        <w:shd w:val="clear" w:color="auto" w:fill="FFFFFF"/>
        <w:spacing w:before="225" w:after="225" w:line="332" w:lineRule="atLeast"/>
        <w:ind w:left="1080"/>
        <w:rPr>
          <w:rFonts w:ascii="Arial" w:eastAsia="Times New Roman" w:hAnsi="Arial" w:cs="Arial"/>
          <w:spacing w:val="5"/>
          <w:sz w:val="24"/>
          <w:szCs w:val="24"/>
          <w:lang w:eastAsia="en-GB"/>
        </w:rPr>
      </w:pPr>
      <w:r w:rsidRPr="001D2190">
        <w:rPr>
          <w:rFonts w:ascii="Arial" w:eastAsia="Times New Roman" w:hAnsi="Arial" w:cs="Arial"/>
          <w:spacing w:val="5"/>
          <w:sz w:val="24"/>
          <w:szCs w:val="24"/>
          <w:lang w:eastAsia="en-GB"/>
        </w:rPr>
        <w:lastRenderedPageBreak/>
        <w:t>The additional implementation time up to April 2020 is welcome however, some of our members felt this still does not provide sufficient time to prepare, particularly when not all of the</w:t>
      </w:r>
      <w:r>
        <w:rPr>
          <w:rFonts w:ascii="Arial" w:eastAsia="Times New Roman" w:hAnsi="Arial" w:cs="Arial"/>
          <w:spacing w:val="5"/>
          <w:sz w:val="24"/>
          <w:szCs w:val="24"/>
          <w:lang w:eastAsia="en-GB"/>
        </w:rPr>
        <w:t xml:space="preserve"> detail is currently available.</w:t>
      </w:r>
      <w:r w:rsidR="00712B49">
        <w:rPr>
          <w:rFonts w:ascii="Arial" w:eastAsia="Times New Roman" w:hAnsi="Arial" w:cs="Arial"/>
          <w:spacing w:val="5"/>
          <w:sz w:val="24"/>
          <w:szCs w:val="24"/>
          <w:lang w:eastAsia="en-GB"/>
        </w:rPr>
        <w:t xml:space="preserve">  </w:t>
      </w:r>
      <w:r w:rsidR="00352C6F" w:rsidRPr="00712B49">
        <w:rPr>
          <w:rFonts w:ascii="Arial" w:hAnsi="Arial" w:cs="Arial"/>
          <w:sz w:val="24"/>
          <w:szCs w:val="24"/>
        </w:rPr>
        <w:t xml:space="preserve">We would </w:t>
      </w:r>
      <w:r w:rsidR="00712B49">
        <w:rPr>
          <w:rFonts w:ascii="Arial" w:hAnsi="Arial" w:cs="Arial"/>
          <w:sz w:val="24"/>
          <w:szCs w:val="24"/>
        </w:rPr>
        <w:t xml:space="preserve">propose </w:t>
      </w:r>
      <w:r w:rsidR="00352C6F" w:rsidRPr="00712B49">
        <w:rPr>
          <w:rFonts w:ascii="Arial" w:hAnsi="Arial" w:cs="Arial"/>
          <w:sz w:val="24"/>
          <w:szCs w:val="24"/>
        </w:rPr>
        <w:t xml:space="preserve">aligning the change with the roll out of Universal Credit, so </w:t>
      </w:r>
      <w:r w:rsidR="00CF5075">
        <w:rPr>
          <w:rFonts w:ascii="Arial" w:hAnsi="Arial" w:cs="Arial"/>
          <w:sz w:val="24"/>
          <w:szCs w:val="24"/>
        </w:rPr>
        <w:t xml:space="preserve">aiming for implementation by </w:t>
      </w:r>
      <w:r w:rsidR="00352C6F" w:rsidRPr="00712B49">
        <w:rPr>
          <w:rFonts w:ascii="Arial" w:hAnsi="Arial" w:cs="Arial"/>
          <w:sz w:val="24"/>
          <w:szCs w:val="24"/>
        </w:rPr>
        <w:t>2022.</w:t>
      </w:r>
      <w:r w:rsidR="00CF5075">
        <w:rPr>
          <w:rFonts w:ascii="Arial" w:hAnsi="Arial" w:cs="Arial"/>
          <w:sz w:val="24"/>
          <w:szCs w:val="24"/>
        </w:rPr>
        <w:t xml:space="preserve">  </w:t>
      </w:r>
      <w:r w:rsidR="00352C6F" w:rsidRPr="00CF5075">
        <w:rPr>
          <w:rFonts w:ascii="Arial" w:hAnsi="Arial" w:cs="Arial"/>
          <w:sz w:val="24"/>
          <w:szCs w:val="24"/>
        </w:rPr>
        <w:t>This would allow for piloting the new approa</w:t>
      </w:r>
      <w:r w:rsidR="00712B49" w:rsidRPr="00CF5075">
        <w:rPr>
          <w:rFonts w:ascii="Arial" w:hAnsi="Arial" w:cs="Arial"/>
          <w:sz w:val="24"/>
          <w:szCs w:val="24"/>
        </w:rPr>
        <w:t>ch in at least three scenarios, for example:</w:t>
      </w:r>
    </w:p>
    <w:p w:rsidR="00712B49" w:rsidRDefault="00712B49" w:rsidP="00712B49">
      <w:pPr>
        <w:pStyle w:val="ListParagraph"/>
        <w:numPr>
          <w:ilvl w:val="0"/>
          <w:numId w:val="25"/>
        </w:numPr>
        <w:spacing w:after="160" w:line="259" w:lineRule="auto"/>
        <w:rPr>
          <w:rFonts w:ascii="Arial" w:hAnsi="Arial" w:cs="Arial"/>
          <w:sz w:val="24"/>
          <w:szCs w:val="24"/>
        </w:rPr>
      </w:pPr>
      <w:r>
        <w:rPr>
          <w:rFonts w:ascii="Arial" w:hAnsi="Arial" w:cs="Arial"/>
          <w:sz w:val="24"/>
          <w:szCs w:val="24"/>
        </w:rPr>
        <w:t>A</w:t>
      </w:r>
      <w:r w:rsidR="00352C6F" w:rsidRPr="00712B49">
        <w:rPr>
          <w:rFonts w:ascii="Arial" w:hAnsi="Arial" w:cs="Arial"/>
          <w:sz w:val="24"/>
          <w:szCs w:val="24"/>
        </w:rPr>
        <w:t xml:space="preserve"> region where cross-authority commissioning is well progressed</w:t>
      </w:r>
    </w:p>
    <w:p w:rsidR="00712B49" w:rsidRDefault="00712B49" w:rsidP="00712B49">
      <w:pPr>
        <w:pStyle w:val="ListParagraph"/>
        <w:numPr>
          <w:ilvl w:val="0"/>
          <w:numId w:val="25"/>
        </w:numPr>
        <w:spacing w:after="160" w:line="259" w:lineRule="auto"/>
        <w:rPr>
          <w:rFonts w:ascii="Arial" w:hAnsi="Arial" w:cs="Arial"/>
          <w:sz w:val="24"/>
          <w:szCs w:val="24"/>
        </w:rPr>
      </w:pPr>
      <w:r>
        <w:rPr>
          <w:rFonts w:ascii="Arial" w:hAnsi="Arial" w:cs="Arial"/>
          <w:sz w:val="24"/>
          <w:szCs w:val="24"/>
        </w:rPr>
        <w:t xml:space="preserve">A </w:t>
      </w:r>
      <w:r w:rsidR="00352C6F" w:rsidRPr="00712B49">
        <w:rPr>
          <w:rFonts w:ascii="Arial" w:hAnsi="Arial" w:cs="Arial"/>
          <w:sz w:val="24"/>
          <w:szCs w:val="24"/>
        </w:rPr>
        <w:t>unitary autho</w:t>
      </w:r>
      <w:r>
        <w:rPr>
          <w:rFonts w:ascii="Arial" w:hAnsi="Arial" w:cs="Arial"/>
          <w:sz w:val="24"/>
          <w:szCs w:val="24"/>
        </w:rPr>
        <w:t>rity commissioning independently</w:t>
      </w:r>
    </w:p>
    <w:p w:rsidR="00352C6F" w:rsidRPr="00712B49" w:rsidRDefault="00352C6F" w:rsidP="00895EF5">
      <w:pPr>
        <w:pStyle w:val="ListParagraph"/>
        <w:numPr>
          <w:ilvl w:val="0"/>
          <w:numId w:val="25"/>
        </w:numPr>
        <w:spacing w:after="0" w:line="240" w:lineRule="auto"/>
        <w:rPr>
          <w:rFonts w:ascii="Arial" w:hAnsi="Arial" w:cs="Arial"/>
          <w:sz w:val="24"/>
          <w:szCs w:val="24"/>
        </w:rPr>
      </w:pPr>
      <w:r w:rsidRPr="00712B49">
        <w:rPr>
          <w:rFonts w:ascii="Arial" w:hAnsi="Arial" w:cs="Arial"/>
          <w:sz w:val="24"/>
          <w:szCs w:val="24"/>
        </w:rPr>
        <w:t>Two-tier authorities: perhaps two pilots, one where the grant sits with the upper tier, one where it sits with the lower</w:t>
      </w:r>
    </w:p>
    <w:p w:rsidR="00895EF5" w:rsidRPr="00895EF5" w:rsidRDefault="00895EF5" w:rsidP="00895EF5">
      <w:pPr>
        <w:pStyle w:val="ListParagraph"/>
        <w:shd w:val="clear" w:color="auto" w:fill="FFFFFF"/>
        <w:spacing w:before="225" w:after="0" w:line="240" w:lineRule="auto"/>
        <w:ind w:left="1080"/>
        <w:rPr>
          <w:rFonts w:ascii="Arial" w:eastAsia="Times New Roman" w:hAnsi="Arial" w:cs="Arial"/>
          <w:spacing w:val="5"/>
          <w:sz w:val="24"/>
          <w:szCs w:val="24"/>
          <w:lang w:eastAsia="en-GB"/>
        </w:rPr>
      </w:pPr>
    </w:p>
    <w:p w:rsidR="001D2190" w:rsidRPr="001D2190" w:rsidRDefault="00712B49" w:rsidP="001D2190">
      <w:pPr>
        <w:pStyle w:val="ListParagraph"/>
        <w:numPr>
          <w:ilvl w:val="0"/>
          <w:numId w:val="13"/>
        </w:numPr>
        <w:shd w:val="clear" w:color="auto" w:fill="FFFFFF"/>
        <w:spacing w:before="225" w:after="225" w:line="332" w:lineRule="atLeast"/>
        <w:ind w:left="1080"/>
        <w:rPr>
          <w:rFonts w:ascii="Arial" w:eastAsia="Times New Roman" w:hAnsi="Arial" w:cs="Arial"/>
          <w:spacing w:val="5"/>
          <w:sz w:val="24"/>
          <w:szCs w:val="24"/>
          <w:lang w:eastAsia="en-GB"/>
        </w:rPr>
      </w:pPr>
      <w:r>
        <w:rPr>
          <w:rFonts w:ascii="Arial" w:hAnsi="Arial" w:cs="Arial"/>
          <w:color w:val="000000"/>
          <w:sz w:val="24"/>
          <w:szCs w:val="24"/>
        </w:rPr>
        <w:t>Another time factor to consider is that o</w:t>
      </w:r>
      <w:r w:rsidR="00C02D4D">
        <w:rPr>
          <w:rFonts w:ascii="Arial" w:hAnsi="Arial" w:cs="Arial"/>
          <w:color w:val="000000"/>
          <w:sz w:val="24"/>
          <w:szCs w:val="24"/>
        </w:rPr>
        <w:t xml:space="preserve">ur members will need </w:t>
      </w:r>
      <w:r w:rsidR="00C02D4D" w:rsidRPr="009C680C">
        <w:rPr>
          <w:rFonts w:ascii="Arial" w:hAnsi="Arial" w:cs="Arial"/>
          <w:bCs/>
          <w:sz w:val="24"/>
          <w:szCs w:val="24"/>
        </w:rPr>
        <w:t xml:space="preserve">to work closely with residents to build their understanding of the balance between cost and quality alongside the impact of the funding changes. </w:t>
      </w:r>
      <w:r>
        <w:rPr>
          <w:rFonts w:ascii="Arial" w:hAnsi="Arial" w:cs="Arial"/>
          <w:bCs/>
          <w:sz w:val="24"/>
          <w:szCs w:val="24"/>
        </w:rPr>
        <w:t xml:space="preserve">This will be a significant undertaking for providers but </w:t>
      </w:r>
      <w:r w:rsidR="00C02D4D" w:rsidRPr="009C680C">
        <w:rPr>
          <w:rFonts w:ascii="Arial" w:hAnsi="Arial" w:cs="Arial"/>
          <w:bCs/>
          <w:sz w:val="24"/>
          <w:szCs w:val="24"/>
        </w:rPr>
        <w:t>will allow residents to further contribute to the decis</w:t>
      </w:r>
      <w:r w:rsidR="00C02D4D">
        <w:rPr>
          <w:rFonts w:ascii="Arial" w:hAnsi="Arial" w:cs="Arial"/>
          <w:bCs/>
          <w:sz w:val="24"/>
          <w:szCs w:val="24"/>
        </w:rPr>
        <w:t>ions made on individual schemes.</w:t>
      </w:r>
      <w:r w:rsidR="001D2190" w:rsidRPr="001D2190">
        <w:rPr>
          <w:rFonts w:ascii="Arial" w:eastAsia="Times New Roman" w:hAnsi="Arial" w:cs="Arial"/>
          <w:spacing w:val="5"/>
          <w:sz w:val="24"/>
          <w:szCs w:val="24"/>
          <w:lang w:eastAsia="en-GB"/>
        </w:rPr>
        <w:t xml:space="preserve"> </w:t>
      </w:r>
    </w:p>
    <w:p w:rsidR="00DD2D60" w:rsidRDefault="00DD2D60" w:rsidP="00DD2D60">
      <w:pPr>
        <w:rPr>
          <w:rFonts w:ascii="Arial" w:hAnsi="Arial" w:cs="Arial"/>
          <w:b/>
          <w:sz w:val="24"/>
          <w:szCs w:val="24"/>
        </w:rPr>
      </w:pPr>
      <w:r w:rsidRPr="00DD2D60">
        <w:rPr>
          <w:rFonts w:ascii="Arial" w:hAnsi="Arial" w:cs="Arial"/>
          <w:b/>
          <w:sz w:val="24"/>
          <w:szCs w:val="24"/>
        </w:rPr>
        <w:t xml:space="preserve">Question 10: Deferred implementation will allow for additional preparatory measures. What suggestions do you have for testing Sheltered Rent? </w:t>
      </w:r>
    </w:p>
    <w:p w:rsidR="00895EF5" w:rsidRPr="00895EF5" w:rsidRDefault="0025283C" w:rsidP="0025283C">
      <w:pPr>
        <w:pStyle w:val="ListParagraph"/>
        <w:numPr>
          <w:ilvl w:val="0"/>
          <w:numId w:val="19"/>
        </w:numPr>
        <w:rPr>
          <w:rFonts w:ascii="Arial" w:hAnsi="Arial" w:cs="Arial"/>
          <w:sz w:val="24"/>
          <w:szCs w:val="24"/>
        </w:rPr>
      </w:pPr>
      <w:r w:rsidRPr="00895EF5">
        <w:rPr>
          <w:rFonts w:ascii="Arial" w:hAnsi="Arial" w:cs="Arial"/>
          <w:sz w:val="24"/>
          <w:szCs w:val="24"/>
        </w:rPr>
        <w:t>E</w:t>
      </w:r>
      <w:r w:rsidRPr="00895EF5">
        <w:rPr>
          <w:rFonts w:ascii="Arial" w:hAnsi="Arial" w:cs="Arial"/>
          <w:bCs/>
          <w:sz w:val="24"/>
          <w:szCs w:val="24"/>
        </w:rPr>
        <w:t>vidence is required on the actual cost of providing sheltered and extra care housing and this should be used to set the regulated sheltered housing rent</w:t>
      </w:r>
      <w:r w:rsidR="00895EF5">
        <w:rPr>
          <w:rFonts w:ascii="Arial" w:hAnsi="Arial" w:cs="Arial"/>
          <w:bCs/>
          <w:sz w:val="24"/>
          <w:szCs w:val="24"/>
        </w:rPr>
        <w:t>.</w:t>
      </w:r>
    </w:p>
    <w:p w:rsidR="0025283C" w:rsidRPr="00895EF5" w:rsidRDefault="0025283C" w:rsidP="0025283C">
      <w:pPr>
        <w:pStyle w:val="ListParagraph"/>
        <w:numPr>
          <w:ilvl w:val="0"/>
          <w:numId w:val="19"/>
        </w:numPr>
        <w:rPr>
          <w:rFonts w:ascii="Arial" w:hAnsi="Arial" w:cs="Arial"/>
          <w:sz w:val="24"/>
          <w:szCs w:val="24"/>
        </w:rPr>
      </w:pPr>
      <w:r w:rsidRPr="00895EF5">
        <w:rPr>
          <w:rFonts w:ascii="Arial" w:hAnsi="Arial" w:cs="Arial"/>
          <w:bCs/>
          <w:sz w:val="24"/>
          <w:szCs w:val="24"/>
        </w:rPr>
        <w:t>Consideration of regional variations in the regulated rent is required so that Northern regions are not disadvantaged and the flaws of the LHA cap are not repeated.  This should be c</w:t>
      </w:r>
      <w:r w:rsidR="00895EF5">
        <w:rPr>
          <w:rFonts w:ascii="Arial" w:hAnsi="Arial" w:cs="Arial"/>
          <w:bCs/>
          <w:sz w:val="24"/>
          <w:szCs w:val="24"/>
        </w:rPr>
        <w:t>arried out on a wider scale based on</w:t>
      </w:r>
      <w:r w:rsidRPr="00895EF5">
        <w:rPr>
          <w:rFonts w:ascii="Arial" w:hAnsi="Arial" w:cs="Arial"/>
          <w:bCs/>
          <w:sz w:val="24"/>
          <w:szCs w:val="24"/>
        </w:rPr>
        <w:t xml:space="preserve"> the modelling carried out through Lord Best’s review. </w:t>
      </w:r>
    </w:p>
    <w:p w:rsidR="00DD3FE1" w:rsidRDefault="00DD3FE1" w:rsidP="00DD3FE1">
      <w:pPr>
        <w:rPr>
          <w:rFonts w:ascii="Arial" w:hAnsi="Arial" w:cs="Arial"/>
          <w:b/>
          <w:sz w:val="24"/>
          <w:szCs w:val="24"/>
        </w:rPr>
      </w:pPr>
      <w:r w:rsidRPr="00DD2D60">
        <w:rPr>
          <w:rFonts w:ascii="Arial" w:hAnsi="Arial" w:cs="Arial"/>
          <w:b/>
          <w:sz w:val="24"/>
          <w:szCs w:val="24"/>
        </w:rPr>
        <w:t xml:space="preserve">Commissioning </w:t>
      </w:r>
    </w:p>
    <w:p w:rsidR="00DD2D60" w:rsidRPr="00DD2D60" w:rsidRDefault="00DD2D60" w:rsidP="00DD2D60">
      <w:pPr>
        <w:rPr>
          <w:rFonts w:ascii="Arial" w:hAnsi="Arial" w:cs="Arial"/>
          <w:b/>
          <w:sz w:val="24"/>
          <w:szCs w:val="24"/>
        </w:rPr>
      </w:pPr>
      <w:r w:rsidRPr="00DD2D60">
        <w:rPr>
          <w:rFonts w:ascii="Arial" w:hAnsi="Arial" w:cs="Arial"/>
          <w:b/>
          <w:sz w:val="24"/>
          <w:szCs w:val="24"/>
        </w:rPr>
        <w:t xml:space="preserve">Question 11: How do support services predominantly in sheltered and extra care accommodation get commissioned in your organisation or local area? - By local authority (upper tier) - By local authority (lower tier) - Through the local NHS - Other (e.g. nationally). Please name. </w:t>
      </w:r>
    </w:p>
    <w:p w:rsidR="0025283C" w:rsidRPr="0025283C" w:rsidRDefault="0025283C" w:rsidP="00DD2D60">
      <w:pPr>
        <w:rPr>
          <w:rFonts w:ascii="Arial" w:hAnsi="Arial" w:cs="Arial"/>
          <w:sz w:val="24"/>
          <w:szCs w:val="24"/>
        </w:rPr>
      </w:pPr>
      <w:r>
        <w:rPr>
          <w:rFonts w:ascii="Arial" w:hAnsi="Arial" w:cs="Arial"/>
          <w:b/>
          <w:sz w:val="24"/>
          <w:szCs w:val="24"/>
        </w:rPr>
        <w:tab/>
      </w:r>
      <w:r w:rsidRPr="0025283C">
        <w:rPr>
          <w:rFonts w:ascii="Arial" w:hAnsi="Arial" w:cs="Arial"/>
          <w:sz w:val="24"/>
          <w:szCs w:val="24"/>
        </w:rPr>
        <w:t>No further comment to add</w:t>
      </w:r>
    </w:p>
    <w:p w:rsidR="00DD2D60" w:rsidRDefault="00DD2D60" w:rsidP="00DD2D60">
      <w:pPr>
        <w:rPr>
          <w:rFonts w:ascii="Arial" w:hAnsi="Arial" w:cs="Arial"/>
          <w:b/>
          <w:sz w:val="24"/>
          <w:szCs w:val="24"/>
        </w:rPr>
      </w:pPr>
      <w:r w:rsidRPr="00DD2D60">
        <w:rPr>
          <w:rFonts w:ascii="Arial" w:hAnsi="Arial" w:cs="Arial"/>
          <w:b/>
          <w:sz w:val="24"/>
          <w:szCs w:val="24"/>
        </w:rPr>
        <w:t xml:space="preserve">Question 12: We believe the sector can play an important role in driving forward improvements in outcomes and value for money, for instance through joint commissioning and sharing of best practice. What role can the sector play in driving these improvements forward? </w:t>
      </w:r>
    </w:p>
    <w:p w:rsidR="00B86096" w:rsidRDefault="00D41A5A" w:rsidP="00B86096">
      <w:pPr>
        <w:ind w:left="720"/>
        <w:rPr>
          <w:rFonts w:ascii="Arial" w:hAnsi="Arial" w:cs="Arial"/>
          <w:sz w:val="24"/>
          <w:szCs w:val="24"/>
        </w:rPr>
      </w:pPr>
      <w:r>
        <w:rPr>
          <w:rFonts w:ascii="Arial" w:hAnsi="Arial" w:cs="Arial"/>
          <w:sz w:val="24"/>
          <w:szCs w:val="24"/>
        </w:rPr>
        <w:t xml:space="preserve">Registered providers already have a focus on value for money and use approaches which use varying methods of service delivery to achieve capacity and affordability. </w:t>
      </w:r>
      <w:r w:rsidR="00B71341">
        <w:rPr>
          <w:rFonts w:ascii="Arial" w:hAnsi="Arial" w:cs="Arial"/>
          <w:sz w:val="24"/>
          <w:szCs w:val="24"/>
        </w:rPr>
        <w:t>Our members made the following observations:</w:t>
      </w:r>
    </w:p>
    <w:p w:rsidR="00B71341" w:rsidRDefault="00B71341" w:rsidP="00B86096">
      <w:pPr>
        <w:pStyle w:val="ListParagraph"/>
        <w:numPr>
          <w:ilvl w:val="0"/>
          <w:numId w:val="4"/>
        </w:numPr>
        <w:rPr>
          <w:rFonts w:ascii="Arial" w:hAnsi="Arial" w:cs="Arial"/>
          <w:sz w:val="24"/>
          <w:szCs w:val="24"/>
        </w:rPr>
      </w:pPr>
      <w:r>
        <w:rPr>
          <w:rFonts w:ascii="Arial" w:hAnsi="Arial" w:cs="Arial"/>
          <w:sz w:val="24"/>
          <w:szCs w:val="24"/>
        </w:rPr>
        <w:t xml:space="preserve">Intended outcomes </w:t>
      </w:r>
      <w:r w:rsidR="00D41A5A">
        <w:rPr>
          <w:rFonts w:ascii="Arial" w:hAnsi="Arial" w:cs="Arial"/>
          <w:sz w:val="24"/>
          <w:szCs w:val="24"/>
        </w:rPr>
        <w:t>should</w:t>
      </w:r>
      <w:r>
        <w:rPr>
          <w:rFonts w:ascii="Arial" w:hAnsi="Arial" w:cs="Arial"/>
          <w:sz w:val="24"/>
          <w:szCs w:val="24"/>
        </w:rPr>
        <w:t xml:space="preserve"> be built in at the </w:t>
      </w:r>
      <w:r w:rsidR="00DD3FE1" w:rsidRPr="00B86096">
        <w:rPr>
          <w:rFonts w:ascii="Arial" w:hAnsi="Arial" w:cs="Arial"/>
          <w:sz w:val="24"/>
          <w:szCs w:val="24"/>
        </w:rPr>
        <w:t xml:space="preserve">commissioning stage </w:t>
      </w:r>
      <w:r>
        <w:rPr>
          <w:rFonts w:ascii="Arial" w:hAnsi="Arial" w:cs="Arial"/>
          <w:sz w:val="24"/>
          <w:szCs w:val="24"/>
        </w:rPr>
        <w:t>and l</w:t>
      </w:r>
      <w:r w:rsidR="00DD3FE1" w:rsidRPr="00B86096">
        <w:rPr>
          <w:rFonts w:ascii="Arial" w:hAnsi="Arial" w:cs="Arial"/>
          <w:sz w:val="24"/>
          <w:szCs w:val="24"/>
        </w:rPr>
        <w:t>ink</w:t>
      </w:r>
      <w:r>
        <w:rPr>
          <w:rFonts w:ascii="Arial" w:hAnsi="Arial" w:cs="Arial"/>
          <w:sz w:val="24"/>
          <w:szCs w:val="24"/>
        </w:rPr>
        <w:t>ed</w:t>
      </w:r>
      <w:r w:rsidR="00DD3FE1" w:rsidRPr="00B86096">
        <w:rPr>
          <w:rFonts w:ascii="Arial" w:hAnsi="Arial" w:cs="Arial"/>
          <w:sz w:val="24"/>
          <w:szCs w:val="24"/>
        </w:rPr>
        <w:t xml:space="preserve"> to </w:t>
      </w:r>
      <w:r>
        <w:rPr>
          <w:rFonts w:ascii="Arial" w:hAnsi="Arial" w:cs="Arial"/>
          <w:sz w:val="24"/>
          <w:szCs w:val="24"/>
        </w:rPr>
        <w:t xml:space="preserve">wider priorities including </w:t>
      </w:r>
      <w:r w:rsidR="00DD3FE1" w:rsidRPr="00B86096">
        <w:rPr>
          <w:rFonts w:ascii="Arial" w:hAnsi="Arial" w:cs="Arial"/>
          <w:sz w:val="24"/>
          <w:szCs w:val="24"/>
        </w:rPr>
        <w:t xml:space="preserve">health </w:t>
      </w:r>
      <w:r>
        <w:rPr>
          <w:rFonts w:ascii="Arial" w:hAnsi="Arial" w:cs="Arial"/>
          <w:sz w:val="24"/>
          <w:szCs w:val="24"/>
        </w:rPr>
        <w:t xml:space="preserve">outcomes and </w:t>
      </w:r>
      <w:r w:rsidR="00DD3FE1" w:rsidRPr="00B86096">
        <w:rPr>
          <w:rFonts w:ascii="Arial" w:hAnsi="Arial" w:cs="Arial"/>
          <w:sz w:val="24"/>
          <w:szCs w:val="24"/>
        </w:rPr>
        <w:t xml:space="preserve">preventative measures. </w:t>
      </w:r>
      <w:r>
        <w:rPr>
          <w:rFonts w:ascii="Arial" w:hAnsi="Arial" w:cs="Arial"/>
          <w:sz w:val="24"/>
          <w:szCs w:val="24"/>
        </w:rPr>
        <w:t xml:space="preserve">  </w:t>
      </w:r>
    </w:p>
    <w:p w:rsidR="00D41A5A" w:rsidRDefault="00D41A5A" w:rsidP="00B86096">
      <w:pPr>
        <w:pStyle w:val="ListParagraph"/>
        <w:numPr>
          <w:ilvl w:val="0"/>
          <w:numId w:val="4"/>
        </w:numPr>
        <w:rPr>
          <w:rFonts w:ascii="Arial" w:hAnsi="Arial" w:cs="Arial"/>
          <w:sz w:val="24"/>
          <w:szCs w:val="24"/>
        </w:rPr>
      </w:pPr>
      <w:r>
        <w:rPr>
          <w:rFonts w:ascii="Arial" w:hAnsi="Arial" w:cs="Arial"/>
          <w:sz w:val="24"/>
          <w:szCs w:val="24"/>
        </w:rPr>
        <w:lastRenderedPageBreak/>
        <w:t xml:space="preserve">Outcomes could focus on how housing for older people contributes to outcomes for health and social care using measures such as falls prevention, avoiding hospital admissions and supporting early hospital discharges. </w:t>
      </w:r>
    </w:p>
    <w:p w:rsidR="00B71341" w:rsidRDefault="00D41A5A" w:rsidP="00B86096">
      <w:pPr>
        <w:pStyle w:val="ListParagraph"/>
        <w:numPr>
          <w:ilvl w:val="0"/>
          <w:numId w:val="4"/>
        </w:numPr>
        <w:rPr>
          <w:rFonts w:ascii="Arial" w:hAnsi="Arial" w:cs="Arial"/>
          <w:sz w:val="24"/>
          <w:szCs w:val="24"/>
        </w:rPr>
      </w:pPr>
      <w:r>
        <w:rPr>
          <w:rFonts w:ascii="Arial" w:hAnsi="Arial" w:cs="Arial"/>
          <w:sz w:val="24"/>
          <w:szCs w:val="24"/>
        </w:rPr>
        <w:t>It would be beneficial if there was national guidance on the key outcomes, allowing for some consistency of monitoring and reporting, and accounting for h</w:t>
      </w:r>
      <w:r w:rsidR="00B71341" w:rsidRPr="00B86096">
        <w:rPr>
          <w:rFonts w:ascii="Arial" w:hAnsi="Arial" w:cs="Arial"/>
          <w:sz w:val="24"/>
          <w:szCs w:val="24"/>
        </w:rPr>
        <w:t>ealth</w:t>
      </w:r>
      <w:r w:rsidR="00B71341">
        <w:rPr>
          <w:rFonts w:ascii="Arial" w:hAnsi="Arial" w:cs="Arial"/>
          <w:sz w:val="24"/>
          <w:szCs w:val="24"/>
        </w:rPr>
        <w:t xml:space="preserve"> related </w:t>
      </w:r>
      <w:r w:rsidR="00DD3FE1" w:rsidRPr="00B86096">
        <w:rPr>
          <w:rFonts w:ascii="Arial" w:hAnsi="Arial" w:cs="Arial"/>
          <w:sz w:val="24"/>
          <w:szCs w:val="24"/>
        </w:rPr>
        <w:t xml:space="preserve">outcomes </w:t>
      </w:r>
      <w:r w:rsidR="00B71341">
        <w:rPr>
          <w:rFonts w:ascii="Arial" w:hAnsi="Arial" w:cs="Arial"/>
          <w:sz w:val="24"/>
          <w:szCs w:val="24"/>
        </w:rPr>
        <w:t>show</w:t>
      </w:r>
      <w:r>
        <w:rPr>
          <w:rFonts w:ascii="Arial" w:hAnsi="Arial" w:cs="Arial"/>
          <w:sz w:val="24"/>
          <w:szCs w:val="24"/>
        </w:rPr>
        <w:t>ing</w:t>
      </w:r>
      <w:r w:rsidR="00B71341">
        <w:rPr>
          <w:rFonts w:ascii="Arial" w:hAnsi="Arial" w:cs="Arial"/>
          <w:sz w:val="24"/>
          <w:szCs w:val="24"/>
        </w:rPr>
        <w:t xml:space="preserve"> improvement </w:t>
      </w:r>
      <w:r>
        <w:rPr>
          <w:rFonts w:ascii="Arial" w:hAnsi="Arial" w:cs="Arial"/>
          <w:sz w:val="24"/>
          <w:szCs w:val="24"/>
        </w:rPr>
        <w:t xml:space="preserve">over the longer term with some quality of life improvements being </w:t>
      </w:r>
      <w:r w:rsidR="00B71341">
        <w:rPr>
          <w:rFonts w:ascii="Arial" w:hAnsi="Arial" w:cs="Arial"/>
          <w:sz w:val="24"/>
          <w:szCs w:val="24"/>
        </w:rPr>
        <w:t>intangible</w:t>
      </w:r>
      <w:r w:rsidR="00DD3FE1" w:rsidRPr="00B86096">
        <w:rPr>
          <w:rFonts w:ascii="Arial" w:hAnsi="Arial" w:cs="Arial"/>
          <w:sz w:val="24"/>
          <w:szCs w:val="24"/>
        </w:rPr>
        <w:t xml:space="preserve">. </w:t>
      </w:r>
      <w:r w:rsidR="00B71341">
        <w:rPr>
          <w:rFonts w:ascii="Arial" w:hAnsi="Arial" w:cs="Arial"/>
          <w:sz w:val="24"/>
          <w:szCs w:val="24"/>
        </w:rPr>
        <w:t xml:space="preserve"> </w:t>
      </w:r>
    </w:p>
    <w:p w:rsidR="00B71341" w:rsidRDefault="00B71341" w:rsidP="00B71341">
      <w:pPr>
        <w:pStyle w:val="ListParagraph"/>
        <w:numPr>
          <w:ilvl w:val="0"/>
          <w:numId w:val="4"/>
        </w:numPr>
        <w:rPr>
          <w:rFonts w:ascii="Arial" w:hAnsi="Arial" w:cs="Arial"/>
          <w:sz w:val="24"/>
          <w:szCs w:val="24"/>
        </w:rPr>
      </w:pPr>
      <w:r>
        <w:rPr>
          <w:rFonts w:ascii="Arial" w:hAnsi="Arial" w:cs="Arial"/>
          <w:sz w:val="24"/>
          <w:szCs w:val="24"/>
        </w:rPr>
        <w:t>Our members hold a large amount of s</w:t>
      </w:r>
      <w:r w:rsidR="00DD3FE1" w:rsidRPr="00B86096">
        <w:rPr>
          <w:rFonts w:ascii="Arial" w:hAnsi="Arial" w:cs="Arial"/>
          <w:sz w:val="24"/>
          <w:szCs w:val="24"/>
        </w:rPr>
        <w:t>atisfaction customer rating</w:t>
      </w:r>
      <w:r>
        <w:rPr>
          <w:rFonts w:ascii="Arial" w:hAnsi="Arial" w:cs="Arial"/>
          <w:sz w:val="24"/>
          <w:szCs w:val="24"/>
        </w:rPr>
        <w:t>s which could b</w:t>
      </w:r>
      <w:r w:rsidR="00895EF5">
        <w:rPr>
          <w:rFonts w:ascii="Arial" w:hAnsi="Arial" w:cs="Arial"/>
          <w:sz w:val="24"/>
          <w:szCs w:val="24"/>
        </w:rPr>
        <w:t xml:space="preserve">e included in outcome measures, but guidance and recognition of this is required.  </w:t>
      </w:r>
    </w:p>
    <w:p w:rsidR="00DD2D60" w:rsidRPr="00DD2D60" w:rsidRDefault="00DD2D60" w:rsidP="00DD2D60">
      <w:pPr>
        <w:rPr>
          <w:rFonts w:ascii="Arial" w:hAnsi="Arial" w:cs="Arial"/>
          <w:b/>
          <w:sz w:val="24"/>
          <w:szCs w:val="24"/>
        </w:rPr>
      </w:pPr>
      <w:r w:rsidRPr="00DD2D60">
        <w:rPr>
          <w:rFonts w:ascii="Arial" w:hAnsi="Arial" w:cs="Arial"/>
          <w:b/>
          <w:sz w:val="24"/>
          <w:szCs w:val="24"/>
        </w:rPr>
        <w:t xml:space="preserve">Overall </w:t>
      </w:r>
    </w:p>
    <w:p w:rsidR="00DD2D60" w:rsidRDefault="00DD2D60" w:rsidP="00DD2D60">
      <w:pPr>
        <w:rPr>
          <w:rFonts w:ascii="Arial" w:hAnsi="Arial" w:cs="Arial"/>
          <w:b/>
          <w:sz w:val="24"/>
          <w:szCs w:val="24"/>
        </w:rPr>
      </w:pPr>
      <w:r w:rsidRPr="00DD2D60">
        <w:rPr>
          <w:rFonts w:ascii="Arial" w:hAnsi="Arial" w:cs="Arial"/>
          <w:b/>
          <w:sz w:val="24"/>
          <w:szCs w:val="24"/>
        </w:rPr>
        <w:t>Question 13: If you have any further comments on any aspect of our proposals for sheltered and extra care accommodation, please state them here.</w:t>
      </w:r>
    </w:p>
    <w:p w:rsidR="00B81C28" w:rsidRPr="00C02D4D" w:rsidRDefault="00DE6702" w:rsidP="00C02D4D">
      <w:pPr>
        <w:pStyle w:val="ListParagraph"/>
        <w:numPr>
          <w:ilvl w:val="0"/>
          <w:numId w:val="4"/>
        </w:numPr>
        <w:rPr>
          <w:rFonts w:ascii="Arial" w:hAnsi="Arial" w:cs="Arial"/>
          <w:bCs/>
          <w:sz w:val="24"/>
          <w:szCs w:val="24"/>
        </w:rPr>
      </w:pPr>
      <w:r w:rsidRPr="00C02D4D">
        <w:rPr>
          <w:rFonts w:ascii="Arial" w:hAnsi="Arial" w:cs="Arial"/>
          <w:bCs/>
          <w:sz w:val="24"/>
          <w:szCs w:val="24"/>
        </w:rPr>
        <w:t xml:space="preserve">Our members felt that at this stage, and without a very detailed view of the financial proposals, </w:t>
      </w:r>
      <w:r w:rsidR="009C680C" w:rsidRPr="00C02D4D">
        <w:rPr>
          <w:rFonts w:ascii="Arial" w:hAnsi="Arial" w:cs="Arial"/>
          <w:bCs/>
          <w:sz w:val="24"/>
          <w:szCs w:val="24"/>
        </w:rPr>
        <w:t>the impact on residents and providers</w:t>
      </w:r>
      <w:r w:rsidRPr="00C02D4D">
        <w:rPr>
          <w:rFonts w:ascii="Arial" w:hAnsi="Arial" w:cs="Arial"/>
          <w:bCs/>
          <w:sz w:val="24"/>
          <w:szCs w:val="24"/>
        </w:rPr>
        <w:t xml:space="preserve"> cannot be fully known</w:t>
      </w:r>
      <w:r w:rsidR="009C680C" w:rsidRPr="00C02D4D">
        <w:rPr>
          <w:rFonts w:ascii="Arial" w:hAnsi="Arial" w:cs="Arial"/>
          <w:bCs/>
          <w:sz w:val="24"/>
          <w:szCs w:val="24"/>
        </w:rPr>
        <w:t>.</w:t>
      </w:r>
      <w:r w:rsidRPr="00C02D4D">
        <w:rPr>
          <w:rFonts w:ascii="Arial" w:hAnsi="Arial" w:cs="Arial"/>
          <w:bCs/>
          <w:sz w:val="24"/>
          <w:szCs w:val="24"/>
        </w:rPr>
        <w:t xml:space="preserve">  As the proposals stand, there is a preference from o</w:t>
      </w:r>
      <w:r w:rsidR="00895EF5">
        <w:rPr>
          <w:rFonts w:ascii="Arial" w:hAnsi="Arial" w:cs="Arial"/>
          <w:bCs/>
          <w:sz w:val="24"/>
          <w:szCs w:val="24"/>
        </w:rPr>
        <w:t>u</w:t>
      </w:r>
      <w:r w:rsidRPr="00C02D4D">
        <w:rPr>
          <w:rFonts w:ascii="Arial" w:hAnsi="Arial" w:cs="Arial"/>
          <w:bCs/>
          <w:sz w:val="24"/>
          <w:szCs w:val="24"/>
        </w:rPr>
        <w:t xml:space="preserve">r members for a transitional or phased approach to implementation.  </w:t>
      </w:r>
    </w:p>
    <w:p w:rsidR="00CB76AE" w:rsidRPr="00C02D4D" w:rsidRDefault="00CB76AE" w:rsidP="00CB76AE">
      <w:pPr>
        <w:pStyle w:val="ListParagraph"/>
        <w:numPr>
          <w:ilvl w:val="0"/>
          <w:numId w:val="3"/>
        </w:numPr>
        <w:rPr>
          <w:rFonts w:ascii="Arial" w:hAnsi="Arial" w:cs="Arial"/>
          <w:sz w:val="24"/>
          <w:szCs w:val="24"/>
        </w:rPr>
      </w:pPr>
      <w:r w:rsidRPr="009C680C">
        <w:rPr>
          <w:rFonts w:ascii="Arial" w:hAnsi="Arial" w:cs="Arial"/>
          <w:sz w:val="24"/>
          <w:szCs w:val="24"/>
        </w:rPr>
        <w:t xml:space="preserve">The proposals are light on how </w:t>
      </w:r>
      <w:r w:rsidR="00C02D4D">
        <w:rPr>
          <w:rFonts w:ascii="Arial" w:hAnsi="Arial" w:cs="Arial"/>
          <w:sz w:val="24"/>
          <w:szCs w:val="24"/>
        </w:rPr>
        <w:t xml:space="preserve">residents </w:t>
      </w:r>
      <w:r w:rsidRPr="009C680C">
        <w:rPr>
          <w:rFonts w:ascii="Arial" w:hAnsi="Arial" w:cs="Arial"/>
          <w:sz w:val="24"/>
          <w:szCs w:val="24"/>
        </w:rPr>
        <w:t xml:space="preserve">will be placed </w:t>
      </w:r>
      <w:r w:rsidRPr="009C680C">
        <w:rPr>
          <w:rFonts w:ascii="Arial" w:hAnsi="Arial" w:cs="Arial"/>
          <w:color w:val="000000"/>
          <w:sz w:val="24"/>
          <w:szCs w:val="24"/>
        </w:rPr>
        <w:t>at the centre of any decision making and the needs and choice of the vulnerable person or people, their family and carers, enabling</w:t>
      </w:r>
      <w:r w:rsidR="00C02D4D">
        <w:rPr>
          <w:rFonts w:ascii="Arial" w:hAnsi="Arial" w:cs="Arial"/>
          <w:color w:val="000000"/>
          <w:sz w:val="24"/>
          <w:szCs w:val="24"/>
        </w:rPr>
        <w:t xml:space="preserve"> providers to include them fully in realising</w:t>
      </w:r>
      <w:r w:rsidRPr="009C680C">
        <w:rPr>
          <w:rFonts w:ascii="Arial" w:hAnsi="Arial" w:cs="Arial"/>
          <w:color w:val="000000"/>
          <w:sz w:val="24"/>
          <w:szCs w:val="24"/>
        </w:rPr>
        <w:t xml:space="preserve"> positive outcomes.  </w:t>
      </w:r>
    </w:p>
    <w:p w:rsidR="005B2AC5" w:rsidRDefault="005B2AC5">
      <w:pPr>
        <w:rPr>
          <w:rFonts w:ascii="Arial" w:hAnsi="Arial" w:cs="Arial"/>
          <w:b/>
          <w:sz w:val="28"/>
          <w:szCs w:val="28"/>
        </w:rPr>
      </w:pPr>
    </w:p>
    <w:p w:rsidR="005B2AC5" w:rsidRPr="003F3CF0" w:rsidRDefault="005B2AC5" w:rsidP="005B2AC5">
      <w:pPr>
        <w:spacing w:after="0" w:line="240" w:lineRule="auto"/>
        <w:rPr>
          <w:rFonts w:ascii="Arial" w:hAnsi="Arial" w:cs="Arial"/>
          <w:b/>
          <w:sz w:val="24"/>
          <w:szCs w:val="24"/>
        </w:rPr>
      </w:pPr>
      <w:r w:rsidRPr="003F3CF0">
        <w:rPr>
          <w:rFonts w:ascii="Arial" w:hAnsi="Arial" w:cs="Arial"/>
          <w:b/>
          <w:sz w:val="24"/>
          <w:szCs w:val="24"/>
        </w:rPr>
        <w:t>For enquiries about this submission, please contact:</w:t>
      </w:r>
    </w:p>
    <w:p w:rsidR="005B2AC5" w:rsidRPr="003F3CF0" w:rsidRDefault="005B2AC5" w:rsidP="005B2AC5">
      <w:pPr>
        <w:spacing w:after="0" w:line="240" w:lineRule="auto"/>
        <w:rPr>
          <w:rFonts w:ascii="Arial" w:hAnsi="Arial" w:cs="Arial"/>
          <w:sz w:val="24"/>
          <w:szCs w:val="24"/>
        </w:rPr>
      </w:pPr>
    </w:p>
    <w:p w:rsidR="005B2AC5" w:rsidRPr="003F3CF0" w:rsidRDefault="005B2AC5" w:rsidP="005B2AC5">
      <w:pPr>
        <w:spacing w:after="0" w:line="240" w:lineRule="auto"/>
        <w:rPr>
          <w:rFonts w:ascii="Arial" w:hAnsi="Arial" w:cs="Arial"/>
          <w:sz w:val="24"/>
          <w:szCs w:val="24"/>
        </w:rPr>
      </w:pPr>
      <w:r w:rsidRPr="003F3CF0">
        <w:rPr>
          <w:rFonts w:ascii="Arial" w:hAnsi="Arial" w:cs="Arial"/>
          <w:sz w:val="24"/>
          <w:szCs w:val="24"/>
        </w:rPr>
        <w:t>Karen Brown</w:t>
      </w:r>
      <w:r w:rsidRPr="003F3CF0">
        <w:rPr>
          <w:rFonts w:ascii="Arial" w:hAnsi="Arial" w:cs="Arial"/>
          <w:sz w:val="24"/>
          <w:szCs w:val="24"/>
        </w:rPr>
        <w:br/>
        <w:t>Senior Policy Advisor</w:t>
      </w:r>
    </w:p>
    <w:p w:rsidR="005B2AC5" w:rsidRPr="003F3CF0" w:rsidRDefault="005B2AC5" w:rsidP="005B2AC5">
      <w:pPr>
        <w:spacing w:after="0" w:line="240" w:lineRule="auto"/>
        <w:rPr>
          <w:rFonts w:ascii="Arial" w:hAnsi="Arial" w:cs="Arial"/>
          <w:sz w:val="24"/>
          <w:szCs w:val="24"/>
        </w:rPr>
      </w:pPr>
      <w:r w:rsidRPr="003F3CF0">
        <w:rPr>
          <w:rFonts w:ascii="Arial" w:hAnsi="Arial" w:cs="Arial"/>
          <w:sz w:val="24"/>
          <w:szCs w:val="24"/>
        </w:rPr>
        <w:t>Northern Housing Consortium</w:t>
      </w:r>
    </w:p>
    <w:p w:rsidR="005B2AC5" w:rsidRPr="003F3CF0" w:rsidRDefault="005B2AC5" w:rsidP="005B2AC5">
      <w:pPr>
        <w:spacing w:after="0" w:line="240" w:lineRule="auto"/>
        <w:rPr>
          <w:rFonts w:ascii="Arial" w:hAnsi="Arial" w:cs="Arial"/>
          <w:sz w:val="24"/>
          <w:szCs w:val="24"/>
        </w:rPr>
      </w:pPr>
      <w:r w:rsidRPr="003F3CF0">
        <w:rPr>
          <w:rFonts w:ascii="Arial" w:hAnsi="Arial" w:cs="Arial"/>
          <w:sz w:val="24"/>
          <w:szCs w:val="24"/>
        </w:rPr>
        <w:t>Tel: 0191 566 1021</w:t>
      </w:r>
    </w:p>
    <w:p w:rsidR="005B2AC5" w:rsidRPr="003F3CF0" w:rsidRDefault="005B2AC5" w:rsidP="005B2AC5">
      <w:pPr>
        <w:spacing w:after="0" w:line="240" w:lineRule="auto"/>
        <w:rPr>
          <w:rFonts w:ascii="Arial" w:hAnsi="Arial" w:cs="Arial"/>
          <w:sz w:val="24"/>
          <w:szCs w:val="24"/>
        </w:rPr>
      </w:pPr>
      <w:r w:rsidRPr="003F3CF0">
        <w:rPr>
          <w:rFonts w:ascii="Arial" w:hAnsi="Arial" w:cs="Arial"/>
          <w:sz w:val="24"/>
          <w:szCs w:val="24"/>
        </w:rPr>
        <w:t xml:space="preserve">Email: </w:t>
      </w:r>
      <w:hyperlink r:id="rId8" w:history="1">
        <w:r w:rsidRPr="003F3CF0">
          <w:rPr>
            <w:rStyle w:val="Hyperlink"/>
            <w:rFonts w:ascii="Arial" w:hAnsi="Arial" w:cs="Arial"/>
            <w:sz w:val="24"/>
            <w:szCs w:val="24"/>
          </w:rPr>
          <w:t>Karen.brown@northern-consortium.org.uk</w:t>
        </w:r>
      </w:hyperlink>
    </w:p>
    <w:p w:rsidR="005B2AC5" w:rsidRPr="003F3CF0" w:rsidRDefault="005B2AC5" w:rsidP="005B2AC5">
      <w:pPr>
        <w:spacing w:after="0" w:line="240" w:lineRule="auto"/>
        <w:rPr>
          <w:rFonts w:ascii="Arial" w:hAnsi="Arial" w:cs="Arial"/>
          <w:sz w:val="24"/>
          <w:szCs w:val="24"/>
        </w:rPr>
      </w:pPr>
    </w:p>
    <w:p w:rsidR="005B2AC5" w:rsidRDefault="005B2AC5" w:rsidP="005B2AC5">
      <w:pPr>
        <w:autoSpaceDE w:val="0"/>
        <w:autoSpaceDN w:val="0"/>
        <w:adjustRightInd w:val="0"/>
        <w:spacing w:after="0" w:line="240" w:lineRule="auto"/>
        <w:ind w:left="284"/>
        <w:rPr>
          <w:rFonts w:ascii="Arial" w:hAnsi="Arial" w:cs="Arial"/>
          <w:sz w:val="24"/>
          <w:szCs w:val="24"/>
        </w:rPr>
      </w:pPr>
    </w:p>
    <w:p w:rsidR="005B2AC5" w:rsidRDefault="005B2AC5" w:rsidP="00DD2D60">
      <w:pPr>
        <w:rPr>
          <w:rFonts w:ascii="Arial" w:hAnsi="Arial" w:cs="Arial"/>
          <w:b/>
          <w:sz w:val="28"/>
          <w:szCs w:val="28"/>
        </w:rPr>
      </w:pPr>
    </w:p>
    <w:sectPr w:rsidR="005B2AC5" w:rsidSect="002765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0E3"/>
    <w:multiLevelType w:val="hybridMultilevel"/>
    <w:tmpl w:val="F66409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9510BA1"/>
    <w:multiLevelType w:val="hybridMultilevel"/>
    <w:tmpl w:val="1DA8377C"/>
    <w:lvl w:ilvl="0" w:tplc="0A1646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5980E03"/>
    <w:multiLevelType w:val="multilevel"/>
    <w:tmpl w:val="C722DAF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nsid w:val="16BA03CE"/>
    <w:multiLevelType w:val="hybridMultilevel"/>
    <w:tmpl w:val="626895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960508"/>
    <w:multiLevelType w:val="hybridMultilevel"/>
    <w:tmpl w:val="EAF2F580"/>
    <w:lvl w:ilvl="0" w:tplc="0809000F">
      <w:start w:val="2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910342"/>
    <w:multiLevelType w:val="hybridMultilevel"/>
    <w:tmpl w:val="5F92CF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2C055E7"/>
    <w:multiLevelType w:val="hybridMultilevel"/>
    <w:tmpl w:val="75CE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B475DE"/>
    <w:multiLevelType w:val="hybridMultilevel"/>
    <w:tmpl w:val="387684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A31517C"/>
    <w:multiLevelType w:val="hybridMultilevel"/>
    <w:tmpl w:val="AC2EF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23C5B12"/>
    <w:multiLevelType w:val="hybridMultilevel"/>
    <w:tmpl w:val="D248BE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5B935EB"/>
    <w:multiLevelType w:val="multilevel"/>
    <w:tmpl w:val="29BA3CA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371F5DB1"/>
    <w:multiLevelType w:val="hybridMultilevel"/>
    <w:tmpl w:val="372AA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C165D54"/>
    <w:multiLevelType w:val="hybridMultilevel"/>
    <w:tmpl w:val="70A87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D8F4852"/>
    <w:multiLevelType w:val="hybridMultilevel"/>
    <w:tmpl w:val="6BF639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DF65257"/>
    <w:multiLevelType w:val="hybridMultilevel"/>
    <w:tmpl w:val="51DCB7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3862355"/>
    <w:multiLevelType w:val="hybridMultilevel"/>
    <w:tmpl w:val="582A98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7A55B07"/>
    <w:multiLevelType w:val="hybridMultilevel"/>
    <w:tmpl w:val="C6FAE7B0"/>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F77540D"/>
    <w:multiLevelType w:val="hybridMultilevel"/>
    <w:tmpl w:val="11925160"/>
    <w:lvl w:ilvl="0" w:tplc="5EE4D5AE">
      <w:start w:val="1"/>
      <w:numFmt w:val="bullet"/>
      <w:lvlText w:val=""/>
      <w:lvlJc w:val="left"/>
      <w:pPr>
        <w:ind w:left="1353"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9DC0ADD"/>
    <w:multiLevelType w:val="hybridMultilevel"/>
    <w:tmpl w:val="3D44CD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D026EBD"/>
    <w:multiLevelType w:val="hybridMultilevel"/>
    <w:tmpl w:val="54B6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473D9B"/>
    <w:multiLevelType w:val="hybridMultilevel"/>
    <w:tmpl w:val="15861B00"/>
    <w:lvl w:ilvl="0" w:tplc="14FA27C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EC85A57"/>
    <w:multiLevelType w:val="hybridMultilevel"/>
    <w:tmpl w:val="E86405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4EC0E52"/>
    <w:multiLevelType w:val="multilevel"/>
    <w:tmpl w:val="1B943B72"/>
    <w:lvl w:ilvl="0">
      <w:start w:val="1"/>
      <w:numFmt w:val="decimal"/>
      <w:lvlText w:val="%1"/>
      <w:lvlJc w:val="left"/>
      <w:pPr>
        <w:ind w:left="405" w:hanging="405"/>
      </w:pPr>
      <w:rPr>
        <w:rFonts w:eastAsia="MS Mincho" w:hint="default"/>
      </w:rPr>
    </w:lvl>
    <w:lvl w:ilvl="1">
      <w:start w:val="1"/>
      <w:numFmt w:val="decimal"/>
      <w:lvlText w:val="%1.%2"/>
      <w:lvlJc w:val="left"/>
      <w:pPr>
        <w:ind w:left="405" w:hanging="405"/>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1800" w:hanging="1800"/>
      </w:pPr>
      <w:rPr>
        <w:rFonts w:eastAsia="MS Mincho" w:hint="default"/>
      </w:rPr>
    </w:lvl>
  </w:abstractNum>
  <w:abstractNum w:abstractNumId="23">
    <w:nsid w:val="6CCE7264"/>
    <w:multiLevelType w:val="hybridMultilevel"/>
    <w:tmpl w:val="60BC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32119FA"/>
    <w:multiLevelType w:val="hybridMultilevel"/>
    <w:tmpl w:val="AE92A6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4261FD5"/>
    <w:multiLevelType w:val="hybridMultilevel"/>
    <w:tmpl w:val="D0A608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20"/>
  </w:num>
  <w:num w:numId="4">
    <w:abstractNumId w:val="11"/>
  </w:num>
  <w:num w:numId="5">
    <w:abstractNumId w:val="21"/>
  </w:num>
  <w:num w:numId="6">
    <w:abstractNumId w:val="9"/>
  </w:num>
  <w:num w:numId="7">
    <w:abstractNumId w:val="13"/>
  </w:num>
  <w:num w:numId="8">
    <w:abstractNumId w:val="7"/>
  </w:num>
  <w:num w:numId="9">
    <w:abstractNumId w:val="0"/>
  </w:num>
  <w:num w:numId="10">
    <w:abstractNumId w:val="17"/>
  </w:num>
  <w:num w:numId="11">
    <w:abstractNumId w:val="5"/>
  </w:num>
  <w:num w:numId="12">
    <w:abstractNumId w:val="14"/>
  </w:num>
  <w:num w:numId="13">
    <w:abstractNumId w:val="24"/>
  </w:num>
  <w:num w:numId="14">
    <w:abstractNumId w:val="10"/>
  </w:num>
  <w:num w:numId="15">
    <w:abstractNumId w:val="18"/>
  </w:num>
  <w:num w:numId="16">
    <w:abstractNumId w:val="22"/>
  </w:num>
  <w:num w:numId="17">
    <w:abstractNumId w:val="4"/>
  </w:num>
  <w:num w:numId="18">
    <w:abstractNumId w:val="2"/>
  </w:num>
  <w:num w:numId="19">
    <w:abstractNumId w:val="25"/>
  </w:num>
  <w:num w:numId="20">
    <w:abstractNumId w:val="8"/>
  </w:num>
  <w:num w:numId="21">
    <w:abstractNumId w:val="19"/>
  </w:num>
  <w:num w:numId="22">
    <w:abstractNumId w:val="1"/>
  </w:num>
  <w:num w:numId="23">
    <w:abstractNumId w:val="23"/>
  </w:num>
  <w:num w:numId="24">
    <w:abstractNumId w:val="6"/>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329"/>
    <w:rsid w:val="000043CD"/>
    <w:rsid w:val="0000739B"/>
    <w:rsid w:val="00010158"/>
    <w:rsid w:val="000104BA"/>
    <w:rsid w:val="000109B5"/>
    <w:rsid w:val="0001127C"/>
    <w:rsid w:val="0001171F"/>
    <w:rsid w:val="000117AA"/>
    <w:rsid w:val="000132E3"/>
    <w:rsid w:val="00013674"/>
    <w:rsid w:val="000141C0"/>
    <w:rsid w:val="00016352"/>
    <w:rsid w:val="00017117"/>
    <w:rsid w:val="00017452"/>
    <w:rsid w:val="000208DD"/>
    <w:rsid w:val="00021B3B"/>
    <w:rsid w:val="00021B4E"/>
    <w:rsid w:val="0002277B"/>
    <w:rsid w:val="00022863"/>
    <w:rsid w:val="000236F2"/>
    <w:rsid w:val="00023A4A"/>
    <w:rsid w:val="000246B2"/>
    <w:rsid w:val="0002744B"/>
    <w:rsid w:val="00034ABE"/>
    <w:rsid w:val="00035C68"/>
    <w:rsid w:val="00036630"/>
    <w:rsid w:val="00037A6D"/>
    <w:rsid w:val="00041A3E"/>
    <w:rsid w:val="00041D19"/>
    <w:rsid w:val="00043335"/>
    <w:rsid w:val="00043A06"/>
    <w:rsid w:val="00045184"/>
    <w:rsid w:val="00046899"/>
    <w:rsid w:val="0004701A"/>
    <w:rsid w:val="00050DC2"/>
    <w:rsid w:val="00052C55"/>
    <w:rsid w:val="00052DC4"/>
    <w:rsid w:val="000535D2"/>
    <w:rsid w:val="00055460"/>
    <w:rsid w:val="00055FF5"/>
    <w:rsid w:val="00061AF2"/>
    <w:rsid w:val="0006551C"/>
    <w:rsid w:val="00065C79"/>
    <w:rsid w:val="000667AB"/>
    <w:rsid w:val="00066CED"/>
    <w:rsid w:val="00067C99"/>
    <w:rsid w:val="00067FC5"/>
    <w:rsid w:val="0007111D"/>
    <w:rsid w:val="000713E1"/>
    <w:rsid w:val="00072393"/>
    <w:rsid w:val="00075F17"/>
    <w:rsid w:val="000774D9"/>
    <w:rsid w:val="00080876"/>
    <w:rsid w:val="00080ACF"/>
    <w:rsid w:val="0008150B"/>
    <w:rsid w:val="000829DC"/>
    <w:rsid w:val="00084B06"/>
    <w:rsid w:val="00085747"/>
    <w:rsid w:val="000868E1"/>
    <w:rsid w:val="000903D6"/>
    <w:rsid w:val="00090A58"/>
    <w:rsid w:val="000911C9"/>
    <w:rsid w:val="00091D8E"/>
    <w:rsid w:val="00094F3A"/>
    <w:rsid w:val="000950BF"/>
    <w:rsid w:val="000956D8"/>
    <w:rsid w:val="00096131"/>
    <w:rsid w:val="00096617"/>
    <w:rsid w:val="00097D4B"/>
    <w:rsid w:val="000A02B3"/>
    <w:rsid w:val="000A54C6"/>
    <w:rsid w:val="000A56EC"/>
    <w:rsid w:val="000A66CE"/>
    <w:rsid w:val="000A7D52"/>
    <w:rsid w:val="000B00C1"/>
    <w:rsid w:val="000B19E9"/>
    <w:rsid w:val="000B7695"/>
    <w:rsid w:val="000C0E22"/>
    <w:rsid w:val="000C2207"/>
    <w:rsid w:val="000C6674"/>
    <w:rsid w:val="000C73F3"/>
    <w:rsid w:val="000C7BC6"/>
    <w:rsid w:val="000C7C26"/>
    <w:rsid w:val="000D0F3C"/>
    <w:rsid w:val="000D1263"/>
    <w:rsid w:val="000D16BE"/>
    <w:rsid w:val="000D6892"/>
    <w:rsid w:val="000E05B0"/>
    <w:rsid w:val="000E0D55"/>
    <w:rsid w:val="000E162B"/>
    <w:rsid w:val="000E2CD0"/>
    <w:rsid w:val="000E2D12"/>
    <w:rsid w:val="000E3024"/>
    <w:rsid w:val="000E418C"/>
    <w:rsid w:val="000E4645"/>
    <w:rsid w:val="000E515A"/>
    <w:rsid w:val="000E57DA"/>
    <w:rsid w:val="000E59E2"/>
    <w:rsid w:val="000E5C71"/>
    <w:rsid w:val="000F0334"/>
    <w:rsid w:val="000F0CF0"/>
    <w:rsid w:val="000F15FF"/>
    <w:rsid w:val="000F1616"/>
    <w:rsid w:val="000F1953"/>
    <w:rsid w:val="000F2895"/>
    <w:rsid w:val="000F38CC"/>
    <w:rsid w:val="000F3A1B"/>
    <w:rsid w:val="000F3C6F"/>
    <w:rsid w:val="000F50D3"/>
    <w:rsid w:val="000F55FF"/>
    <w:rsid w:val="000F57F6"/>
    <w:rsid w:val="00100597"/>
    <w:rsid w:val="0010266A"/>
    <w:rsid w:val="00105A7E"/>
    <w:rsid w:val="00105AB7"/>
    <w:rsid w:val="00106370"/>
    <w:rsid w:val="00112261"/>
    <w:rsid w:val="00115008"/>
    <w:rsid w:val="00115A5C"/>
    <w:rsid w:val="00116857"/>
    <w:rsid w:val="00117D99"/>
    <w:rsid w:val="00121617"/>
    <w:rsid w:val="001238DF"/>
    <w:rsid w:val="00125715"/>
    <w:rsid w:val="00125B50"/>
    <w:rsid w:val="00126147"/>
    <w:rsid w:val="00126BBD"/>
    <w:rsid w:val="00130235"/>
    <w:rsid w:val="00131875"/>
    <w:rsid w:val="00133D27"/>
    <w:rsid w:val="001346AF"/>
    <w:rsid w:val="0013566C"/>
    <w:rsid w:val="001365B7"/>
    <w:rsid w:val="001372F7"/>
    <w:rsid w:val="00140A6C"/>
    <w:rsid w:val="001459FA"/>
    <w:rsid w:val="00145B9F"/>
    <w:rsid w:val="00146C93"/>
    <w:rsid w:val="00150CA9"/>
    <w:rsid w:val="001526B3"/>
    <w:rsid w:val="00153C13"/>
    <w:rsid w:val="00156AE8"/>
    <w:rsid w:val="001571E9"/>
    <w:rsid w:val="00157D10"/>
    <w:rsid w:val="00160DDF"/>
    <w:rsid w:val="00161864"/>
    <w:rsid w:val="001632CB"/>
    <w:rsid w:val="00163588"/>
    <w:rsid w:val="00163623"/>
    <w:rsid w:val="001639CD"/>
    <w:rsid w:val="00164BB7"/>
    <w:rsid w:val="001654BF"/>
    <w:rsid w:val="0016634B"/>
    <w:rsid w:val="00170292"/>
    <w:rsid w:val="00170879"/>
    <w:rsid w:val="001729EE"/>
    <w:rsid w:val="00173F9C"/>
    <w:rsid w:val="001762D0"/>
    <w:rsid w:val="00176AA0"/>
    <w:rsid w:val="00177909"/>
    <w:rsid w:val="00180E73"/>
    <w:rsid w:val="00190877"/>
    <w:rsid w:val="00190B35"/>
    <w:rsid w:val="0019291E"/>
    <w:rsid w:val="00194E1E"/>
    <w:rsid w:val="00195457"/>
    <w:rsid w:val="00195982"/>
    <w:rsid w:val="00195E3F"/>
    <w:rsid w:val="0019738E"/>
    <w:rsid w:val="0019764B"/>
    <w:rsid w:val="001A2F46"/>
    <w:rsid w:val="001A371D"/>
    <w:rsid w:val="001A7DE2"/>
    <w:rsid w:val="001B0100"/>
    <w:rsid w:val="001B010D"/>
    <w:rsid w:val="001B6B82"/>
    <w:rsid w:val="001B6D02"/>
    <w:rsid w:val="001B73CB"/>
    <w:rsid w:val="001B7C2D"/>
    <w:rsid w:val="001B7D20"/>
    <w:rsid w:val="001C0469"/>
    <w:rsid w:val="001C0941"/>
    <w:rsid w:val="001C1019"/>
    <w:rsid w:val="001C2ABF"/>
    <w:rsid w:val="001C37A8"/>
    <w:rsid w:val="001C466A"/>
    <w:rsid w:val="001C4A9C"/>
    <w:rsid w:val="001C6F8A"/>
    <w:rsid w:val="001C737B"/>
    <w:rsid w:val="001D1B4A"/>
    <w:rsid w:val="001D1D93"/>
    <w:rsid w:val="001D2190"/>
    <w:rsid w:val="001D30E1"/>
    <w:rsid w:val="001D4E20"/>
    <w:rsid w:val="001D4FD0"/>
    <w:rsid w:val="001D5E94"/>
    <w:rsid w:val="001D6269"/>
    <w:rsid w:val="001D7BF3"/>
    <w:rsid w:val="001E1BA5"/>
    <w:rsid w:val="001E4C7F"/>
    <w:rsid w:val="001E590E"/>
    <w:rsid w:val="001E60B0"/>
    <w:rsid w:val="001F0BF7"/>
    <w:rsid w:val="001F14FA"/>
    <w:rsid w:val="001F17B1"/>
    <w:rsid w:val="001F19F0"/>
    <w:rsid w:val="001F1B36"/>
    <w:rsid w:val="001F2445"/>
    <w:rsid w:val="001F2D56"/>
    <w:rsid w:val="001F2D80"/>
    <w:rsid w:val="001F4426"/>
    <w:rsid w:val="001F5113"/>
    <w:rsid w:val="001F58FF"/>
    <w:rsid w:val="001F5980"/>
    <w:rsid w:val="00201ADD"/>
    <w:rsid w:val="00201FD9"/>
    <w:rsid w:val="00203FEA"/>
    <w:rsid w:val="00205514"/>
    <w:rsid w:val="002079C1"/>
    <w:rsid w:val="00211AF1"/>
    <w:rsid w:val="00211CE4"/>
    <w:rsid w:val="00211D2A"/>
    <w:rsid w:val="0021376B"/>
    <w:rsid w:val="00213A51"/>
    <w:rsid w:val="00213F4C"/>
    <w:rsid w:val="00214F35"/>
    <w:rsid w:val="00215C01"/>
    <w:rsid w:val="002164C4"/>
    <w:rsid w:val="00216A91"/>
    <w:rsid w:val="00220DA9"/>
    <w:rsid w:val="0022176E"/>
    <w:rsid w:val="0022220A"/>
    <w:rsid w:val="00222D94"/>
    <w:rsid w:val="00223407"/>
    <w:rsid w:val="00223C62"/>
    <w:rsid w:val="002246E3"/>
    <w:rsid w:val="00224EA8"/>
    <w:rsid w:val="0022503F"/>
    <w:rsid w:val="00225750"/>
    <w:rsid w:val="00225995"/>
    <w:rsid w:val="0022677D"/>
    <w:rsid w:val="00226D85"/>
    <w:rsid w:val="002301E8"/>
    <w:rsid w:val="00230727"/>
    <w:rsid w:val="00232852"/>
    <w:rsid w:val="002331EC"/>
    <w:rsid w:val="0023425A"/>
    <w:rsid w:val="00236B11"/>
    <w:rsid w:val="00237503"/>
    <w:rsid w:val="002405B7"/>
    <w:rsid w:val="00240D07"/>
    <w:rsid w:val="00240E1E"/>
    <w:rsid w:val="002411D5"/>
    <w:rsid w:val="0024214A"/>
    <w:rsid w:val="00242FD9"/>
    <w:rsid w:val="00245B0B"/>
    <w:rsid w:val="00245FF2"/>
    <w:rsid w:val="00250051"/>
    <w:rsid w:val="002503A6"/>
    <w:rsid w:val="00250A12"/>
    <w:rsid w:val="002524FF"/>
    <w:rsid w:val="0025283C"/>
    <w:rsid w:val="0025696F"/>
    <w:rsid w:val="00257013"/>
    <w:rsid w:val="0026145F"/>
    <w:rsid w:val="00261B3A"/>
    <w:rsid w:val="002628CA"/>
    <w:rsid w:val="00262EB4"/>
    <w:rsid w:val="00263E0B"/>
    <w:rsid w:val="002645EF"/>
    <w:rsid w:val="00272D4D"/>
    <w:rsid w:val="00272E08"/>
    <w:rsid w:val="002734BD"/>
    <w:rsid w:val="00273E30"/>
    <w:rsid w:val="00274D64"/>
    <w:rsid w:val="00276021"/>
    <w:rsid w:val="002765FA"/>
    <w:rsid w:val="00280C50"/>
    <w:rsid w:val="00281240"/>
    <w:rsid w:val="00282B6F"/>
    <w:rsid w:val="00282EB6"/>
    <w:rsid w:val="002857C8"/>
    <w:rsid w:val="002864BD"/>
    <w:rsid w:val="00286C03"/>
    <w:rsid w:val="00290BBA"/>
    <w:rsid w:val="00290C76"/>
    <w:rsid w:val="00291D76"/>
    <w:rsid w:val="00291F95"/>
    <w:rsid w:val="002924BC"/>
    <w:rsid w:val="002925A7"/>
    <w:rsid w:val="0029274D"/>
    <w:rsid w:val="0029434A"/>
    <w:rsid w:val="00294A8B"/>
    <w:rsid w:val="002978DD"/>
    <w:rsid w:val="00297931"/>
    <w:rsid w:val="002A6448"/>
    <w:rsid w:val="002A6DEE"/>
    <w:rsid w:val="002A71C6"/>
    <w:rsid w:val="002A7D57"/>
    <w:rsid w:val="002B3239"/>
    <w:rsid w:val="002B40D1"/>
    <w:rsid w:val="002B6387"/>
    <w:rsid w:val="002B6F0A"/>
    <w:rsid w:val="002C0BE8"/>
    <w:rsid w:val="002C0E57"/>
    <w:rsid w:val="002C19FF"/>
    <w:rsid w:val="002C1F2D"/>
    <w:rsid w:val="002C32C4"/>
    <w:rsid w:val="002C4FC7"/>
    <w:rsid w:val="002C651E"/>
    <w:rsid w:val="002D10ED"/>
    <w:rsid w:val="002D15D8"/>
    <w:rsid w:val="002D1E7F"/>
    <w:rsid w:val="002D29B9"/>
    <w:rsid w:val="002D4D26"/>
    <w:rsid w:val="002D5C3B"/>
    <w:rsid w:val="002D6122"/>
    <w:rsid w:val="002D6ACC"/>
    <w:rsid w:val="002D7F5E"/>
    <w:rsid w:val="002E228C"/>
    <w:rsid w:val="002E29F6"/>
    <w:rsid w:val="002E3922"/>
    <w:rsid w:val="002E529B"/>
    <w:rsid w:val="002E547B"/>
    <w:rsid w:val="002E5A98"/>
    <w:rsid w:val="002E5CCF"/>
    <w:rsid w:val="002E5F02"/>
    <w:rsid w:val="002E7C7A"/>
    <w:rsid w:val="002F0290"/>
    <w:rsid w:val="002F2BD4"/>
    <w:rsid w:val="002F3E95"/>
    <w:rsid w:val="002F5A18"/>
    <w:rsid w:val="002F60C0"/>
    <w:rsid w:val="002F763E"/>
    <w:rsid w:val="00301BE0"/>
    <w:rsid w:val="00301F85"/>
    <w:rsid w:val="00302252"/>
    <w:rsid w:val="00302504"/>
    <w:rsid w:val="00304939"/>
    <w:rsid w:val="00304F75"/>
    <w:rsid w:val="003057CC"/>
    <w:rsid w:val="00306383"/>
    <w:rsid w:val="003068E2"/>
    <w:rsid w:val="00311646"/>
    <w:rsid w:val="00311755"/>
    <w:rsid w:val="00312D4E"/>
    <w:rsid w:val="00313534"/>
    <w:rsid w:val="00314DEE"/>
    <w:rsid w:val="0031547D"/>
    <w:rsid w:val="00315D69"/>
    <w:rsid w:val="0032018E"/>
    <w:rsid w:val="003214AE"/>
    <w:rsid w:val="00324EE9"/>
    <w:rsid w:val="00327958"/>
    <w:rsid w:val="00327DA1"/>
    <w:rsid w:val="003306E5"/>
    <w:rsid w:val="0033122C"/>
    <w:rsid w:val="00332502"/>
    <w:rsid w:val="00332E62"/>
    <w:rsid w:val="00333478"/>
    <w:rsid w:val="003344FD"/>
    <w:rsid w:val="0033618E"/>
    <w:rsid w:val="00340C82"/>
    <w:rsid w:val="00342903"/>
    <w:rsid w:val="00342C03"/>
    <w:rsid w:val="00343B10"/>
    <w:rsid w:val="00344969"/>
    <w:rsid w:val="00346954"/>
    <w:rsid w:val="00347399"/>
    <w:rsid w:val="00347D5C"/>
    <w:rsid w:val="003503D2"/>
    <w:rsid w:val="00350EBE"/>
    <w:rsid w:val="00351AD7"/>
    <w:rsid w:val="00351DAF"/>
    <w:rsid w:val="003527CF"/>
    <w:rsid w:val="00352C6F"/>
    <w:rsid w:val="00352CFF"/>
    <w:rsid w:val="0035323B"/>
    <w:rsid w:val="0036212E"/>
    <w:rsid w:val="00362152"/>
    <w:rsid w:val="00364639"/>
    <w:rsid w:val="003654BD"/>
    <w:rsid w:val="003655B7"/>
    <w:rsid w:val="003657C6"/>
    <w:rsid w:val="00367803"/>
    <w:rsid w:val="00367E23"/>
    <w:rsid w:val="00370866"/>
    <w:rsid w:val="00371272"/>
    <w:rsid w:val="00371E07"/>
    <w:rsid w:val="003722D6"/>
    <w:rsid w:val="003753B6"/>
    <w:rsid w:val="0037583E"/>
    <w:rsid w:val="003815E3"/>
    <w:rsid w:val="00381B56"/>
    <w:rsid w:val="00381C9C"/>
    <w:rsid w:val="00382A20"/>
    <w:rsid w:val="00383887"/>
    <w:rsid w:val="00383ED1"/>
    <w:rsid w:val="00384B00"/>
    <w:rsid w:val="00384C68"/>
    <w:rsid w:val="00385800"/>
    <w:rsid w:val="003863F1"/>
    <w:rsid w:val="00387C61"/>
    <w:rsid w:val="00391D87"/>
    <w:rsid w:val="00391D99"/>
    <w:rsid w:val="00395139"/>
    <w:rsid w:val="003A2170"/>
    <w:rsid w:val="003A409D"/>
    <w:rsid w:val="003A4FDB"/>
    <w:rsid w:val="003A567A"/>
    <w:rsid w:val="003A5E12"/>
    <w:rsid w:val="003A705D"/>
    <w:rsid w:val="003A7762"/>
    <w:rsid w:val="003B1D54"/>
    <w:rsid w:val="003B27CF"/>
    <w:rsid w:val="003B4848"/>
    <w:rsid w:val="003B7AA0"/>
    <w:rsid w:val="003C1BEF"/>
    <w:rsid w:val="003C20C2"/>
    <w:rsid w:val="003C368C"/>
    <w:rsid w:val="003C403D"/>
    <w:rsid w:val="003C4301"/>
    <w:rsid w:val="003C540F"/>
    <w:rsid w:val="003C697F"/>
    <w:rsid w:val="003D12B4"/>
    <w:rsid w:val="003D217A"/>
    <w:rsid w:val="003D4045"/>
    <w:rsid w:val="003D5256"/>
    <w:rsid w:val="003D62AE"/>
    <w:rsid w:val="003D7730"/>
    <w:rsid w:val="003E0373"/>
    <w:rsid w:val="003E039F"/>
    <w:rsid w:val="003E0A25"/>
    <w:rsid w:val="003E0DA6"/>
    <w:rsid w:val="003E216C"/>
    <w:rsid w:val="003E3406"/>
    <w:rsid w:val="003E41AA"/>
    <w:rsid w:val="003E5746"/>
    <w:rsid w:val="003E6B40"/>
    <w:rsid w:val="003E6BCC"/>
    <w:rsid w:val="003E6D06"/>
    <w:rsid w:val="003E71EC"/>
    <w:rsid w:val="003F0938"/>
    <w:rsid w:val="003F0A36"/>
    <w:rsid w:val="003F20C5"/>
    <w:rsid w:val="003F325C"/>
    <w:rsid w:val="003F33EE"/>
    <w:rsid w:val="003F3B18"/>
    <w:rsid w:val="003F6223"/>
    <w:rsid w:val="003F7666"/>
    <w:rsid w:val="003F7FCF"/>
    <w:rsid w:val="0040082A"/>
    <w:rsid w:val="00401637"/>
    <w:rsid w:val="00403621"/>
    <w:rsid w:val="004036E8"/>
    <w:rsid w:val="00403CA0"/>
    <w:rsid w:val="00404C10"/>
    <w:rsid w:val="00405B44"/>
    <w:rsid w:val="00405F58"/>
    <w:rsid w:val="00406808"/>
    <w:rsid w:val="0041097A"/>
    <w:rsid w:val="00410D27"/>
    <w:rsid w:val="00413E02"/>
    <w:rsid w:val="00413E3C"/>
    <w:rsid w:val="00417069"/>
    <w:rsid w:val="0041781B"/>
    <w:rsid w:val="00420B20"/>
    <w:rsid w:val="00425C82"/>
    <w:rsid w:val="00425EAE"/>
    <w:rsid w:val="00430718"/>
    <w:rsid w:val="004347B9"/>
    <w:rsid w:val="00434A1C"/>
    <w:rsid w:val="00434AA8"/>
    <w:rsid w:val="00434C8D"/>
    <w:rsid w:val="00435EB5"/>
    <w:rsid w:val="00440175"/>
    <w:rsid w:val="00440B29"/>
    <w:rsid w:val="00443DB9"/>
    <w:rsid w:val="00444638"/>
    <w:rsid w:val="00445F66"/>
    <w:rsid w:val="00446EE3"/>
    <w:rsid w:val="00446FF9"/>
    <w:rsid w:val="00451427"/>
    <w:rsid w:val="004537CB"/>
    <w:rsid w:val="004539FD"/>
    <w:rsid w:val="00454BFD"/>
    <w:rsid w:val="0045594C"/>
    <w:rsid w:val="004559AF"/>
    <w:rsid w:val="00460CDA"/>
    <w:rsid w:val="00461C20"/>
    <w:rsid w:val="00462888"/>
    <w:rsid w:val="00462914"/>
    <w:rsid w:val="0046425B"/>
    <w:rsid w:val="004654EF"/>
    <w:rsid w:val="0046640C"/>
    <w:rsid w:val="00467E87"/>
    <w:rsid w:val="00470487"/>
    <w:rsid w:val="00470578"/>
    <w:rsid w:val="004712A5"/>
    <w:rsid w:val="004715B8"/>
    <w:rsid w:val="00476091"/>
    <w:rsid w:val="00477F35"/>
    <w:rsid w:val="00485573"/>
    <w:rsid w:val="00486859"/>
    <w:rsid w:val="00486FFC"/>
    <w:rsid w:val="00487C38"/>
    <w:rsid w:val="00487E13"/>
    <w:rsid w:val="004909A5"/>
    <w:rsid w:val="00490ABA"/>
    <w:rsid w:val="004920AB"/>
    <w:rsid w:val="00493577"/>
    <w:rsid w:val="004949FE"/>
    <w:rsid w:val="00495615"/>
    <w:rsid w:val="004958C0"/>
    <w:rsid w:val="00496143"/>
    <w:rsid w:val="004966AA"/>
    <w:rsid w:val="004969DA"/>
    <w:rsid w:val="004A16D0"/>
    <w:rsid w:val="004A199A"/>
    <w:rsid w:val="004A2ED1"/>
    <w:rsid w:val="004A344F"/>
    <w:rsid w:val="004A4B2E"/>
    <w:rsid w:val="004A4C52"/>
    <w:rsid w:val="004A7A03"/>
    <w:rsid w:val="004B1394"/>
    <w:rsid w:val="004B14B2"/>
    <w:rsid w:val="004B3588"/>
    <w:rsid w:val="004B43E1"/>
    <w:rsid w:val="004B4403"/>
    <w:rsid w:val="004B59EF"/>
    <w:rsid w:val="004B69AA"/>
    <w:rsid w:val="004B6AE2"/>
    <w:rsid w:val="004B7DCD"/>
    <w:rsid w:val="004C09D9"/>
    <w:rsid w:val="004C0FF9"/>
    <w:rsid w:val="004C16D8"/>
    <w:rsid w:val="004C1C68"/>
    <w:rsid w:val="004C2262"/>
    <w:rsid w:val="004C2506"/>
    <w:rsid w:val="004C2643"/>
    <w:rsid w:val="004C270D"/>
    <w:rsid w:val="004C2996"/>
    <w:rsid w:val="004C5290"/>
    <w:rsid w:val="004C5931"/>
    <w:rsid w:val="004C62F1"/>
    <w:rsid w:val="004C73EB"/>
    <w:rsid w:val="004D03C1"/>
    <w:rsid w:val="004D0966"/>
    <w:rsid w:val="004D0E71"/>
    <w:rsid w:val="004D329F"/>
    <w:rsid w:val="004D6B85"/>
    <w:rsid w:val="004D7DF8"/>
    <w:rsid w:val="004E00DD"/>
    <w:rsid w:val="004E094A"/>
    <w:rsid w:val="004E1A12"/>
    <w:rsid w:val="004E2399"/>
    <w:rsid w:val="004E3E16"/>
    <w:rsid w:val="004E5199"/>
    <w:rsid w:val="004E7740"/>
    <w:rsid w:val="004E7D77"/>
    <w:rsid w:val="004F0CFE"/>
    <w:rsid w:val="004F3098"/>
    <w:rsid w:val="004F45ED"/>
    <w:rsid w:val="004F4C21"/>
    <w:rsid w:val="004F6EC8"/>
    <w:rsid w:val="004F7614"/>
    <w:rsid w:val="00500B99"/>
    <w:rsid w:val="0050508E"/>
    <w:rsid w:val="00505940"/>
    <w:rsid w:val="00505F6A"/>
    <w:rsid w:val="0050678E"/>
    <w:rsid w:val="00506AB8"/>
    <w:rsid w:val="00513108"/>
    <w:rsid w:val="00517EAE"/>
    <w:rsid w:val="0052070F"/>
    <w:rsid w:val="00520B40"/>
    <w:rsid w:val="00521361"/>
    <w:rsid w:val="00521C9B"/>
    <w:rsid w:val="0052333D"/>
    <w:rsid w:val="00523691"/>
    <w:rsid w:val="0052569E"/>
    <w:rsid w:val="00531677"/>
    <w:rsid w:val="00535BCC"/>
    <w:rsid w:val="005368CE"/>
    <w:rsid w:val="0053698A"/>
    <w:rsid w:val="00541CA0"/>
    <w:rsid w:val="00542378"/>
    <w:rsid w:val="00543172"/>
    <w:rsid w:val="00545A9C"/>
    <w:rsid w:val="00545F20"/>
    <w:rsid w:val="005474E6"/>
    <w:rsid w:val="00550609"/>
    <w:rsid w:val="005512AA"/>
    <w:rsid w:val="005516F5"/>
    <w:rsid w:val="005517E3"/>
    <w:rsid w:val="005518A1"/>
    <w:rsid w:val="00551F98"/>
    <w:rsid w:val="00554A8A"/>
    <w:rsid w:val="0055689E"/>
    <w:rsid w:val="005571F3"/>
    <w:rsid w:val="00557D8C"/>
    <w:rsid w:val="00562444"/>
    <w:rsid w:val="00562A6D"/>
    <w:rsid w:val="00566FCB"/>
    <w:rsid w:val="00570263"/>
    <w:rsid w:val="00570F77"/>
    <w:rsid w:val="00571669"/>
    <w:rsid w:val="00571DE0"/>
    <w:rsid w:val="00572837"/>
    <w:rsid w:val="00572BD6"/>
    <w:rsid w:val="0058114B"/>
    <w:rsid w:val="00582A82"/>
    <w:rsid w:val="005836E6"/>
    <w:rsid w:val="00583BAD"/>
    <w:rsid w:val="0058421D"/>
    <w:rsid w:val="00584B36"/>
    <w:rsid w:val="00585058"/>
    <w:rsid w:val="005870B3"/>
    <w:rsid w:val="00587232"/>
    <w:rsid w:val="005902CE"/>
    <w:rsid w:val="005914C6"/>
    <w:rsid w:val="00592B6D"/>
    <w:rsid w:val="00594B4B"/>
    <w:rsid w:val="00594F28"/>
    <w:rsid w:val="00597D11"/>
    <w:rsid w:val="00597F2C"/>
    <w:rsid w:val="005A2A71"/>
    <w:rsid w:val="005A2F88"/>
    <w:rsid w:val="005A55D3"/>
    <w:rsid w:val="005A57B1"/>
    <w:rsid w:val="005A7A70"/>
    <w:rsid w:val="005B2AC5"/>
    <w:rsid w:val="005B3890"/>
    <w:rsid w:val="005B639E"/>
    <w:rsid w:val="005B6CAD"/>
    <w:rsid w:val="005C106D"/>
    <w:rsid w:val="005C49AD"/>
    <w:rsid w:val="005C71CB"/>
    <w:rsid w:val="005C7ED6"/>
    <w:rsid w:val="005D05E7"/>
    <w:rsid w:val="005D1564"/>
    <w:rsid w:val="005D24D0"/>
    <w:rsid w:val="005D28B4"/>
    <w:rsid w:val="005D3464"/>
    <w:rsid w:val="005D694A"/>
    <w:rsid w:val="005D6BF5"/>
    <w:rsid w:val="005D6DE3"/>
    <w:rsid w:val="005E46FF"/>
    <w:rsid w:val="005E5948"/>
    <w:rsid w:val="005F1C40"/>
    <w:rsid w:val="005F212D"/>
    <w:rsid w:val="005F3E03"/>
    <w:rsid w:val="005F4A65"/>
    <w:rsid w:val="005F5A9A"/>
    <w:rsid w:val="005F6C77"/>
    <w:rsid w:val="005F7705"/>
    <w:rsid w:val="0060052B"/>
    <w:rsid w:val="0060085C"/>
    <w:rsid w:val="00601077"/>
    <w:rsid w:val="006015D1"/>
    <w:rsid w:val="00601645"/>
    <w:rsid w:val="00603881"/>
    <w:rsid w:val="00607CA9"/>
    <w:rsid w:val="00607E61"/>
    <w:rsid w:val="00611EA4"/>
    <w:rsid w:val="00611FB7"/>
    <w:rsid w:val="0061242F"/>
    <w:rsid w:val="00613A1F"/>
    <w:rsid w:val="006146D8"/>
    <w:rsid w:val="00614AD8"/>
    <w:rsid w:val="00615025"/>
    <w:rsid w:val="00615EA7"/>
    <w:rsid w:val="00616418"/>
    <w:rsid w:val="00616E35"/>
    <w:rsid w:val="00617C38"/>
    <w:rsid w:val="00617C3A"/>
    <w:rsid w:val="00621513"/>
    <w:rsid w:val="00621CFA"/>
    <w:rsid w:val="00621D09"/>
    <w:rsid w:val="00622F52"/>
    <w:rsid w:val="00625EEF"/>
    <w:rsid w:val="006269F8"/>
    <w:rsid w:val="00626D5E"/>
    <w:rsid w:val="006277A1"/>
    <w:rsid w:val="00630134"/>
    <w:rsid w:val="0063044D"/>
    <w:rsid w:val="00633A1A"/>
    <w:rsid w:val="00634653"/>
    <w:rsid w:val="00635571"/>
    <w:rsid w:val="00635979"/>
    <w:rsid w:val="00637FEE"/>
    <w:rsid w:val="006407BB"/>
    <w:rsid w:val="00641204"/>
    <w:rsid w:val="00641242"/>
    <w:rsid w:val="00641CDF"/>
    <w:rsid w:val="00642156"/>
    <w:rsid w:val="00643459"/>
    <w:rsid w:val="0064444C"/>
    <w:rsid w:val="0064507D"/>
    <w:rsid w:val="00646D04"/>
    <w:rsid w:val="00647541"/>
    <w:rsid w:val="00647D86"/>
    <w:rsid w:val="00647F99"/>
    <w:rsid w:val="006500D4"/>
    <w:rsid w:val="00651309"/>
    <w:rsid w:val="0065250F"/>
    <w:rsid w:val="0065417D"/>
    <w:rsid w:val="00654D3A"/>
    <w:rsid w:val="00655921"/>
    <w:rsid w:val="0065605D"/>
    <w:rsid w:val="006569EF"/>
    <w:rsid w:val="00656BC8"/>
    <w:rsid w:val="00656CF7"/>
    <w:rsid w:val="00664609"/>
    <w:rsid w:val="006648F9"/>
    <w:rsid w:val="00664A0D"/>
    <w:rsid w:val="00665C93"/>
    <w:rsid w:val="006660B2"/>
    <w:rsid w:val="00671642"/>
    <w:rsid w:val="00671D2A"/>
    <w:rsid w:val="00672D5F"/>
    <w:rsid w:val="0067334D"/>
    <w:rsid w:val="00673A43"/>
    <w:rsid w:val="00680B9F"/>
    <w:rsid w:val="00681F4A"/>
    <w:rsid w:val="006834D2"/>
    <w:rsid w:val="0068563F"/>
    <w:rsid w:val="00685D8C"/>
    <w:rsid w:val="0068697D"/>
    <w:rsid w:val="0069135C"/>
    <w:rsid w:val="006935B5"/>
    <w:rsid w:val="006939D1"/>
    <w:rsid w:val="006973C4"/>
    <w:rsid w:val="00697EEC"/>
    <w:rsid w:val="00697FE6"/>
    <w:rsid w:val="006A3C75"/>
    <w:rsid w:val="006A540C"/>
    <w:rsid w:val="006A66F5"/>
    <w:rsid w:val="006A72FB"/>
    <w:rsid w:val="006A7B57"/>
    <w:rsid w:val="006B1FB4"/>
    <w:rsid w:val="006B2698"/>
    <w:rsid w:val="006B590D"/>
    <w:rsid w:val="006B701A"/>
    <w:rsid w:val="006B7B6E"/>
    <w:rsid w:val="006C0217"/>
    <w:rsid w:val="006C0D94"/>
    <w:rsid w:val="006C1BC4"/>
    <w:rsid w:val="006C1E1F"/>
    <w:rsid w:val="006C30ED"/>
    <w:rsid w:val="006D060C"/>
    <w:rsid w:val="006D07C2"/>
    <w:rsid w:val="006D2B3F"/>
    <w:rsid w:val="006D319F"/>
    <w:rsid w:val="006D327E"/>
    <w:rsid w:val="006D7C77"/>
    <w:rsid w:val="006E292E"/>
    <w:rsid w:val="006E41CC"/>
    <w:rsid w:val="006E657A"/>
    <w:rsid w:val="006E7871"/>
    <w:rsid w:val="006F05B1"/>
    <w:rsid w:val="006F11B1"/>
    <w:rsid w:val="006F5219"/>
    <w:rsid w:val="006F6D1B"/>
    <w:rsid w:val="006F7427"/>
    <w:rsid w:val="006F756D"/>
    <w:rsid w:val="006F7DF4"/>
    <w:rsid w:val="0070007D"/>
    <w:rsid w:val="007007B7"/>
    <w:rsid w:val="00701D90"/>
    <w:rsid w:val="007037E2"/>
    <w:rsid w:val="00703803"/>
    <w:rsid w:val="00705FA2"/>
    <w:rsid w:val="0070676E"/>
    <w:rsid w:val="00707928"/>
    <w:rsid w:val="0071011A"/>
    <w:rsid w:val="00710CC8"/>
    <w:rsid w:val="007113C0"/>
    <w:rsid w:val="00711455"/>
    <w:rsid w:val="007129B4"/>
    <w:rsid w:val="00712B49"/>
    <w:rsid w:val="00713836"/>
    <w:rsid w:val="007148F5"/>
    <w:rsid w:val="00715263"/>
    <w:rsid w:val="0072016F"/>
    <w:rsid w:val="00722231"/>
    <w:rsid w:val="00722EB6"/>
    <w:rsid w:val="00724B60"/>
    <w:rsid w:val="00724D14"/>
    <w:rsid w:val="007269A1"/>
    <w:rsid w:val="00726E44"/>
    <w:rsid w:val="00727ABB"/>
    <w:rsid w:val="00727EFB"/>
    <w:rsid w:val="00732473"/>
    <w:rsid w:val="00734A79"/>
    <w:rsid w:val="007351A3"/>
    <w:rsid w:val="00735C10"/>
    <w:rsid w:val="00736762"/>
    <w:rsid w:val="0073698F"/>
    <w:rsid w:val="00736FD9"/>
    <w:rsid w:val="007403C5"/>
    <w:rsid w:val="00740C64"/>
    <w:rsid w:val="007410C3"/>
    <w:rsid w:val="00741511"/>
    <w:rsid w:val="0074209C"/>
    <w:rsid w:val="00742D77"/>
    <w:rsid w:val="007469B6"/>
    <w:rsid w:val="00746AA9"/>
    <w:rsid w:val="0074740E"/>
    <w:rsid w:val="007501B7"/>
    <w:rsid w:val="00750293"/>
    <w:rsid w:val="00750B0D"/>
    <w:rsid w:val="00750DF7"/>
    <w:rsid w:val="00752EF1"/>
    <w:rsid w:val="00753CA6"/>
    <w:rsid w:val="00753CD1"/>
    <w:rsid w:val="0075573B"/>
    <w:rsid w:val="00760533"/>
    <w:rsid w:val="0076353F"/>
    <w:rsid w:val="007640C4"/>
    <w:rsid w:val="00764314"/>
    <w:rsid w:val="00764419"/>
    <w:rsid w:val="00766DBB"/>
    <w:rsid w:val="007713A4"/>
    <w:rsid w:val="00771976"/>
    <w:rsid w:val="0077206B"/>
    <w:rsid w:val="00772F85"/>
    <w:rsid w:val="007730D8"/>
    <w:rsid w:val="007745BE"/>
    <w:rsid w:val="00775953"/>
    <w:rsid w:val="00775994"/>
    <w:rsid w:val="00776375"/>
    <w:rsid w:val="00777015"/>
    <w:rsid w:val="0078131D"/>
    <w:rsid w:val="00781E7D"/>
    <w:rsid w:val="00782C02"/>
    <w:rsid w:val="00783EF1"/>
    <w:rsid w:val="00785015"/>
    <w:rsid w:val="007903E0"/>
    <w:rsid w:val="007917E4"/>
    <w:rsid w:val="007929FB"/>
    <w:rsid w:val="00792F29"/>
    <w:rsid w:val="00794DE5"/>
    <w:rsid w:val="007953D5"/>
    <w:rsid w:val="00796102"/>
    <w:rsid w:val="007979B8"/>
    <w:rsid w:val="00797B5C"/>
    <w:rsid w:val="007A1D23"/>
    <w:rsid w:val="007A348B"/>
    <w:rsid w:val="007A49D4"/>
    <w:rsid w:val="007A553C"/>
    <w:rsid w:val="007A632A"/>
    <w:rsid w:val="007A776E"/>
    <w:rsid w:val="007B0ADB"/>
    <w:rsid w:val="007B2886"/>
    <w:rsid w:val="007B377B"/>
    <w:rsid w:val="007B443B"/>
    <w:rsid w:val="007B45C2"/>
    <w:rsid w:val="007B49F8"/>
    <w:rsid w:val="007B7E0C"/>
    <w:rsid w:val="007C6F80"/>
    <w:rsid w:val="007D26CC"/>
    <w:rsid w:val="007D26F9"/>
    <w:rsid w:val="007D2750"/>
    <w:rsid w:val="007D30CC"/>
    <w:rsid w:val="007D35D8"/>
    <w:rsid w:val="007D3C4E"/>
    <w:rsid w:val="007D4929"/>
    <w:rsid w:val="007D4A3C"/>
    <w:rsid w:val="007D7FAC"/>
    <w:rsid w:val="007E09B4"/>
    <w:rsid w:val="007E0A84"/>
    <w:rsid w:val="007E3017"/>
    <w:rsid w:val="007E3938"/>
    <w:rsid w:val="007E39EC"/>
    <w:rsid w:val="007E46A0"/>
    <w:rsid w:val="007E49A0"/>
    <w:rsid w:val="007E5F76"/>
    <w:rsid w:val="007E6C71"/>
    <w:rsid w:val="007E70E4"/>
    <w:rsid w:val="007E739B"/>
    <w:rsid w:val="007E752B"/>
    <w:rsid w:val="007F1BB5"/>
    <w:rsid w:val="007F1BBC"/>
    <w:rsid w:val="007F1D3F"/>
    <w:rsid w:val="007F2105"/>
    <w:rsid w:val="007F25C1"/>
    <w:rsid w:val="007F2EC0"/>
    <w:rsid w:val="007F446A"/>
    <w:rsid w:val="007F45D0"/>
    <w:rsid w:val="007F5216"/>
    <w:rsid w:val="007F61DA"/>
    <w:rsid w:val="007F6ABA"/>
    <w:rsid w:val="007F79C1"/>
    <w:rsid w:val="007F7EDB"/>
    <w:rsid w:val="00803004"/>
    <w:rsid w:val="0080449D"/>
    <w:rsid w:val="008060C9"/>
    <w:rsid w:val="00806A7D"/>
    <w:rsid w:val="0081020D"/>
    <w:rsid w:val="00810229"/>
    <w:rsid w:val="00810658"/>
    <w:rsid w:val="00810933"/>
    <w:rsid w:val="008114D3"/>
    <w:rsid w:val="00811F61"/>
    <w:rsid w:val="00812655"/>
    <w:rsid w:val="0081428F"/>
    <w:rsid w:val="00814644"/>
    <w:rsid w:val="008154F8"/>
    <w:rsid w:val="00816358"/>
    <w:rsid w:val="00817797"/>
    <w:rsid w:val="0082014B"/>
    <w:rsid w:val="00823A29"/>
    <w:rsid w:val="00823E39"/>
    <w:rsid w:val="00824EB4"/>
    <w:rsid w:val="008330CE"/>
    <w:rsid w:val="008338EA"/>
    <w:rsid w:val="00834E68"/>
    <w:rsid w:val="008412E2"/>
    <w:rsid w:val="008414B4"/>
    <w:rsid w:val="008414CA"/>
    <w:rsid w:val="008421BC"/>
    <w:rsid w:val="00842A66"/>
    <w:rsid w:val="00844272"/>
    <w:rsid w:val="00844F6F"/>
    <w:rsid w:val="00845719"/>
    <w:rsid w:val="00846098"/>
    <w:rsid w:val="00846226"/>
    <w:rsid w:val="00846F48"/>
    <w:rsid w:val="0085503D"/>
    <w:rsid w:val="0085734B"/>
    <w:rsid w:val="00857744"/>
    <w:rsid w:val="00857FAD"/>
    <w:rsid w:val="00860A71"/>
    <w:rsid w:val="008620F0"/>
    <w:rsid w:val="00862D6D"/>
    <w:rsid w:val="00864D06"/>
    <w:rsid w:val="008652D6"/>
    <w:rsid w:val="00865D2B"/>
    <w:rsid w:val="008669B9"/>
    <w:rsid w:val="00871436"/>
    <w:rsid w:val="008715C0"/>
    <w:rsid w:val="00874484"/>
    <w:rsid w:val="008749A4"/>
    <w:rsid w:val="008750E7"/>
    <w:rsid w:val="00875326"/>
    <w:rsid w:val="00875A69"/>
    <w:rsid w:val="008760A5"/>
    <w:rsid w:val="008764FF"/>
    <w:rsid w:val="00880FA4"/>
    <w:rsid w:val="00881686"/>
    <w:rsid w:val="008819E3"/>
    <w:rsid w:val="008829DC"/>
    <w:rsid w:val="00882EDA"/>
    <w:rsid w:val="00884504"/>
    <w:rsid w:val="00884851"/>
    <w:rsid w:val="0088622D"/>
    <w:rsid w:val="0088719D"/>
    <w:rsid w:val="00887A26"/>
    <w:rsid w:val="00887A74"/>
    <w:rsid w:val="00890131"/>
    <w:rsid w:val="0089535C"/>
    <w:rsid w:val="00895BE6"/>
    <w:rsid w:val="00895EF5"/>
    <w:rsid w:val="00897B1C"/>
    <w:rsid w:val="008A1BEA"/>
    <w:rsid w:val="008A34A1"/>
    <w:rsid w:val="008A4BC4"/>
    <w:rsid w:val="008A58A7"/>
    <w:rsid w:val="008A5FC3"/>
    <w:rsid w:val="008B021B"/>
    <w:rsid w:val="008B03F2"/>
    <w:rsid w:val="008B232A"/>
    <w:rsid w:val="008B2553"/>
    <w:rsid w:val="008B298B"/>
    <w:rsid w:val="008B3099"/>
    <w:rsid w:val="008B66D3"/>
    <w:rsid w:val="008C207D"/>
    <w:rsid w:val="008C2357"/>
    <w:rsid w:val="008C321E"/>
    <w:rsid w:val="008C5D8A"/>
    <w:rsid w:val="008D1371"/>
    <w:rsid w:val="008D3B72"/>
    <w:rsid w:val="008D4798"/>
    <w:rsid w:val="008D5975"/>
    <w:rsid w:val="008D6A69"/>
    <w:rsid w:val="008D79A5"/>
    <w:rsid w:val="008E1553"/>
    <w:rsid w:val="008E414C"/>
    <w:rsid w:val="008E4BF3"/>
    <w:rsid w:val="008E4D9C"/>
    <w:rsid w:val="008E6B4B"/>
    <w:rsid w:val="008E717F"/>
    <w:rsid w:val="008E7AAE"/>
    <w:rsid w:val="008F0924"/>
    <w:rsid w:val="008F1584"/>
    <w:rsid w:val="008F72DA"/>
    <w:rsid w:val="00901D99"/>
    <w:rsid w:val="0090349F"/>
    <w:rsid w:val="00903CB7"/>
    <w:rsid w:val="00907E0A"/>
    <w:rsid w:val="00912A2C"/>
    <w:rsid w:val="00914F10"/>
    <w:rsid w:val="0091540B"/>
    <w:rsid w:val="0092114B"/>
    <w:rsid w:val="0092283D"/>
    <w:rsid w:val="009229EC"/>
    <w:rsid w:val="00924406"/>
    <w:rsid w:val="009253AF"/>
    <w:rsid w:val="00925F52"/>
    <w:rsid w:val="00926348"/>
    <w:rsid w:val="00927613"/>
    <w:rsid w:val="00930C19"/>
    <w:rsid w:val="00936143"/>
    <w:rsid w:val="009411FC"/>
    <w:rsid w:val="009413BA"/>
    <w:rsid w:val="009418D6"/>
    <w:rsid w:val="0094310C"/>
    <w:rsid w:val="00943D72"/>
    <w:rsid w:val="0094482A"/>
    <w:rsid w:val="00944C26"/>
    <w:rsid w:val="009456EC"/>
    <w:rsid w:val="00945E98"/>
    <w:rsid w:val="00947420"/>
    <w:rsid w:val="009502FC"/>
    <w:rsid w:val="00950DEE"/>
    <w:rsid w:val="009524A7"/>
    <w:rsid w:val="009536ED"/>
    <w:rsid w:val="00953851"/>
    <w:rsid w:val="00955534"/>
    <w:rsid w:val="009559F9"/>
    <w:rsid w:val="009619F4"/>
    <w:rsid w:val="00961B51"/>
    <w:rsid w:val="00962DC8"/>
    <w:rsid w:val="0096440F"/>
    <w:rsid w:val="00964C4B"/>
    <w:rsid w:val="00965010"/>
    <w:rsid w:val="00965690"/>
    <w:rsid w:val="0096751C"/>
    <w:rsid w:val="009677C1"/>
    <w:rsid w:val="00971167"/>
    <w:rsid w:val="00971B66"/>
    <w:rsid w:val="009722E5"/>
    <w:rsid w:val="00972AA4"/>
    <w:rsid w:val="00973563"/>
    <w:rsid w:val="00974174"/>
    <w:rsid w:val="00974E60"/>
    <w:rsid w:val="009752D0"/>
    <w:rsid w:val="009777D9"/>
    <w:rsid w:val="0098193D"/>
    <w:rsid w:val="00982C24"/>
    <w:rsid w:val="00983FFF"/>
    <w:rsid w:val="00986AC2"/>
    <w:rsid w:val="00987B0E"/>
    <w:rsid w:val="00990327"/>
    <w:rsid w:val="00991E3D"/>
    <w:rsid w:val="00995E8E"/>
    <w:rsid w:val="009A1104"/>
    <w:rsid w:val="009A1527"/>
    <w:rsid w:val="009A2F96"/>
    <w:rsid w:val="009A6F68"/>
    <w:rsid w:val="009B119A"/>
    <w:rsid w:val="009B3DC0"/>
    <w:rsid w:val="009B5647"/>
    <w:rsid w:val="009B5EAA"/>
    <w:rsid w:val="009B7628"/>
    <w:rsid w:val="009C0BB0"/>
    <w:rsid w:val="009C1B37"/>
    <w:rsid w:val="009C2C44"/>
    <w:rsid w:val="009C3BB9"/>
    <w:rsid w:val="009C680C"/>
    <w:rsid w:val="009C6FA0"/>
    <w:rsid w:val="009C79D7"/>
    <w:rsid w:val="009C79F7"/>
    <w:rsid w:val="009D0B84"/>
    <w:rsid w:val="009D1406"/>
    <w:rsid w:val="009D18DC"/>
    <w:rsid w:val="009D2AB6"/>
    <w:rsid w:val="009D3151"/>
    <w:rsid w:val="009D334D"/>
    <w:rsid w:val="009D730D"/>
    <w:rsid w:val="009E1270"/>
    <w:rsid w:val="009E2E17"/>
    <w:rsid w:val="009E3985"/>
    <w:rsid w:val="009E3FC9"/>
    <w:rsid w:val="009E45F5"/>
    <w:rsid w:val="009E626F"/>
    <w:rsid w:val="009E6DBF"/>
    <w:rsid w:val="009E700A"/>
    <w:rsid w:val="009F049B"/>
    <w:rsid w:val="009F0EEB"/>
    <w:rsid w:val="009F135D"/>
    <w:rsid w:val="009F14D7"/>
    <w:rsid w:val="009F1C1D"/>
    <w:rsid w:val="009F20CD"/>
    <w:rsid w:val="009F7243"/>
    <w:rsid w:val="009F7E84"/>
    <w:rsid w:val="00A01578"/>
    <w:rsid w:val="00A02625"/>
    <w:rsid w:val="00A02C16"/>
    <w:rsid w:val="00A11E65"/>
    <w:rsid w:val="00A13F17"/>
    <w:rsid w:val="00A15C84"/>
    <w:rsid w:val="00A1617A"/>
    <w:rsid w:val="00A21D8A"/>
    <w:rsid w:val="00A241C0"/>
    <w:rsid w:val="00A24B4B"/>
    <w:rsid w:val="00A2568E"/>
    <w:rsid w:val="00A313DF"/>
    <w:rsid w:val="00A324F6"/>
    <w:rsid w:val="00A35160"/>
    <w:rsid w:val="00A37DEE"/>
    <w:rsid w:val="00A40FBE"/>
    <w:rsid w:val="00A40FD2"/>
    <w:rsid w:val="00A41C37"/>
    <w:rsid w:val="00A42487"/>
    <w:rsid w:val="00A44779"/>
    <w:rsid w:val="00A45295"/>
    <w:rsid w:val="00A4583B"/>
    <w:rsid w:val="00A45994"/>
    <w:rsid w:val="00A46C52"/>
    <w:rsid w:val="00A47B60"/>
    <w:rsid w:val="00A51E12"/>
    <w:rsid w:val="00A55E31"/>
    <w:rsid w:val="00A60301"/>
    <w:rsid w:val="00A603DF"/>
    <w:rsid w:val="00A61CAD"/>
    <w:rsid w:val="00A62330"/>
    <w:rsid w:val="00A6280F"/>
    <w:rsid w:val="00A6537D"/>
    <w:rsid w:val="00A65FF4"/>
    <w:rsid w:val="00A6722F"/>
    <w:rsid w:val="00A67799"/>
    <w:rsid w:val="00A678A9"/>
    <w:rsid w:val="00A71B8F"/>
    <w:rsid w:val="00A72415"/>
    <w:rsid w:val="00A7272B"/>
    <w:rsid w:val="00A72BD6"/>
    <w:rsid w:val="00A740DF"/>
    <w:rsid w:val="00A772EF"/>
    <w:rsid w:val="00A82C32"/>
    <w:rsid w:val="00A85D64"/>
    <w:rsid w:val="00A911AD"/>
    <w:rsid w:val="00A911D8"/>
    <w:rsid w:val="00A9185E"/>
    <w:rsid w:val="00A92785"/>
    <w:rsid w:val="00A92B02"/>
    <w:rsid w:val="00A93A38"/>
    <w:rsid w:val="00A94077"/>
    <w:rsid w:val="00A9449A"/>
    <w:rsid w:val="00A945AC"/>
    <w:rsid w:val="00A9555E"/>
    <w:rsid w:val="00A960A6"/>
    <w:rsid w:val="00A96A47"/>
    <w:rsid w:val="00AA0C41"/>
    <w:rsid w:val="00AA15D4"/>
    <w:rsid w:val="00AA21BC"/>
    <w:rsid w:val="00AA28BB"/>
    <w:rsid w:val="00AA34A7"/>
    <w:rsid w:val="00AA377A"/>
    <w:rsid w:val="00AA40E3"/>
    <w:rsid w:val="00AA6866"/>
    <w:rsid w:val="00AA6B7A"/>
    <w:rsid w:val="00AA6DD6"/>
    <w:rsid w:val="00AA7640"/>
    <w:rsid w:val="00AB0F1E"/>
    <w:rsid w:val="00AB17D1"/>
    <w:rsid w:val="00AB19E5"/>
    <w:rsid w:val="00AB640A"/>
    <w:rsid w:val="00AB68FA"/>
    <w:rsid w:val="00AB6A22"/>
    <w:rsid w:val="00AC1F30"/>
    <w:rsid w:val="00AC2554"/>
    <w:rsid w:val="00AC3888"/>
    <w:rsid w:val="00AC3FE5"/>
    <w:rsid w:val="00AC676E"/>
    <w:rsid w:val="00AC6BCC"/>
    <w:rsid w:val="00AC7183"/>
    <w:rsid w:val="00AC7664"/>
    <w:rsid w:val="00AC77A7"/>
    <w:rsid w:val="00AC7A67"/>
    <w:rsid w:val="00AD0880"/>
    <w:rsid w:val="00AD106F"/>
    <w:rsid w:val="00AD1E8C"/>
    <w:rsid w:val="00AD1FDA"/>
    <w:rsid w:val="00AD3BFD"/>
    <w:rsid w:val="00AD5552"/>
    <w:rsid w:val="00AD5837"/>
    <w:rsid w:val="00AD64F4"/>
    <w:rsid w:val="00AD7D8C"/>
    <w:rsid w:val="00AD7DE6"/>
    <w:rsid w:val="00AE0575"/>
    <w:rsid w:val="00AE0698"/>
    <w:rsid w:val="00AE16FA"/>
    <w:rsid w:val="00AE17B2"/>
    <w:rsid w:val="00AE4CD4"/>
    <w:rsid w:val="00AE4D1D"/>
    <w:rsid w:val="00AE53E1"/>
    <w:rsid w:val="00AF314A"/>
    <w:rsid w:val="00AF3F92"/>
    <w:rsid w:val="00AF40E9"/>
    <w:rsid w:val="00AF4170"/>
    <w:rsid w:val="00AF6DC6"/>
    <w:rsid w:val="00B02BFF"/>
    <w:rsid w:val="00B03D32"/>
    <w:rsid w:val="00B04CEC"/>
    <w:rsid w:val="00B106B1"/>
    <w:rsid w:val="00B112B5"/>
    <w:rsid w:val="00B114D6"/>
    <w:rsid w:val="00B11B09"/>
    <w:rsid w:val="00B124CE"/>
    <w:rsid w:val="00B12D3A"/>
    <w:rsid w:val="00B1324E"/>
    <w:rsid w:val="00B141F1"/>
    <w:rsid w:val="00B16E40"/>
    <w:rsid w:val="00B17568"/>
    <w:rsid w:val="00B175D4"/>
    <w:rsid w:val="00B1765D"/>
    <w:rsid w:val="00B202E6"/>
    <w:rsid w:val="00B20304"/>
    <w:rsid w:val="00B20759"/>
    <w:rsid w:val="00B20F98"/>
    <w:rsid w:val="00B21265"/>
    <w:rsid w:val="00B2165C"/>
    <w:rsid w:val="00B21E3D"/>
    <w:rsid w:val="00B22BD4"/>
    <w:rsid w:val="00B242C0"/>
    <w:rsid w:val="00B24401"/>
    <w:rsid w:val="00B244E1"/>
    <w:rsid w:val="00B24891"/>
    <w:rsid w:val="00B32B10"/>
    <w:rsid w:val="00B33D4F"/>
    <w:rsid w:val="00B35AF8"/>
    <w:rsid w:val="00B36885"/>
    <w:rsid w:val="00B37686"/>
    <w:rsid w:val="00B41471"/>
    <w:rsid w:val="00B41833"/>
    <w:rsid w:val="00B41A35"/>
    <w:rsid w:val="00B435FB"/>
    <w:rsid w:val="00B46A42"/>
    <w:rsid w:val="00B471B0"/>
    <w:rsid w:val="00B52FDE"/>
    <w:rsid w:val="00B53E6B"/>
    <w:rsid w:val="00B54467"/>
    <w:rsid w:val="00B54774"/>
    <w:rsid w:val="00B554E2"/>
    <w:rsid w:val="00B55CF3"/>
    <w:rsid w:val="00B579D5"/>
    <w:rsid w:val="00B62B5E"/>
    <w:rsid w:val="00B6339B"/>
    <w:rsid w:val="00B639F5"/>
    <w:rsid w:val="00B662EF"/>
    <w:rsid w:val="00B6696A"/>
    <w:rsid w:val="00B66BF0"/>
    <w:rsid w:val="00B67764"/>
    <w:rsid w:val="00B702B2"/>
    <w:rsid w:val="00B71341"/>
    <w:rsid w:val="00B71B2A"/>
    <w:rsid w:val="00B730C2"/>
    <w:rsid w:val="00B734E9"/>
    <w:rsid w:val="00B741F8"/>
    <w:rsid w:val="00B743F2"/>
    <w:rsid w:val="00B80814"/>
    <w:rsid w:val="00B808D6"/>
    <w:rsid w:val="00B8169E"/>
    <w:rsid w:val="00B81C28"/>
    <w:rsid w:val="00B82221"/>
    <w:rsid w:val="00B8248C"/>
    <w:rsid w:val="00B857E5"/>
    <w:rsid w:val="00B85FDC"/>
    <w:rsid w:val="00B86096"/>
    <w:rsid w:val="00B867DB"/>
    <w:rsid w:val="00B86C6E"/>
    <w:rsid w:val="00B910AF"/>
    <w:rsid w:val="00B91C41"/>
    <w:rsid w:val="00B92B4B"/>
    <w:rsid w:val="00B95006"/>
    <w:rsid w:val="00B96E6D"/>
    <w:rsid w:val="00BA04A8"/>
    <w:rsid w:val="00BA2125"/>
    <w:rsid w:val="00BA2992"/>
    <w:rsid w:val="00BA3983"/>
    <w:rsid w:val="00BA6BAE"/>
    <w:rsid w:val="00BB04F5"/>
    <w:rsid w:val="00BB169C"/>
    <w:rsid w:val="00BB179E"/>
    <w:rsid w:val="00BB3700"/>
    <w:rsid w:val="00BB37D7"/>
    <w:rsid w:val="00BB55B4"/>
    <w:rsid w:val="00BC03E4"/>
    <w:rsid w:val="00BC08DA"/>
    <w:rsid w:val="00BC0F04"/>
    <w:rsid w:val="00BC4E19"/>
    <w:rsid w:val="00BC5BD8"/>
    <w:rsid w:val="00BD1CE1"/>
    <w:rsid w:val="00BD4688"/>
    <w:rsid w:val="00BD551A"/>
    <w:rsid w:val="00BD6725"/>
    <w:rsid w:val="00BD700B"/>
    <w:rsid w:val="00BE028F"/>
    <w:rsid w:val="00BE045B"/>
    <w:rsid w:val="00BE1464"/>
    <w:rsid w:val="00BE26BF"/>
    <w:rsid w:val="00BE2B74"/>
    <w:rsid w:val="00BE3971"/>
    <w:rsid w:val="00BE3AC5"/>
    <w:rsid w:val="00BE5547"/>
    <w:rsid w:val="00BE6629"/>
    <w:rsid w:val="00BF05A4"/>
    <w:rsid w:val="00BF071F"/>
    <w:rsid w:val="00BF3C46"/>
    <w:rsid w:val="00BF4973"/>
    <w:rsid w:val="00BF6A48"/>
    <w:rsid w:val="00BF6FC5"/>
    <w:rsid w:val="00BF7140"/>
    <w:rsid w:val="00BF7502"/>
    <w:rsid w:val="00C005AA"/>
    <w:rsid w:val="00C01594"/>
    <w:rsid w:val="00C01C17"/>
    <w:rsid w:val="00C01E04"/>
    <w:rsid w:val="00C02D4D"/>
    <w:rsid w:val="00C03251"/>
    <w:rsid w:val="00C0475D"/>
    <w:rsid w:val="00C0557E"/>
    <w:rsid w:val="00C05880"/>
    <w:rsid w:val="00C05B80"/>
    <w:rsid w:val="00C06B4A"/>
    <w:rsid w:val="00C078B3"/>
    <w:rsid w:val="00C10A4F"/>
    <w:rsid w:val="00C10F0C"/>
    <w:rsid w:val="00C11836"/>
    <w:rsid w:val="00C1281D"/>
    <w:rsid w:val="00C13068"/>
    <w:rsid w:val="00C1440E"/>
    <w:rsid w:val="00C15CE1"/>
    <w:rsid w:val="00C2146E"/>
    <w:rsid w:val="00C21D2F"/>
    <w:rsid w:val="00C22516"/>
    <w:rsid w:val="00C2456A"/>
    <w:rsid w:val="00C255CB"/>
    <w:rsid w:val="00C278EA"/>
    <w:rsid w:val="00C279A9"/>
    <w:rsid w:val="00C3061F"/>
    <w:rsid w:val="00C31437"/>
    <w:rsid w:val="00C31A4C"/>
    <w:rsid w:val="00C31FD8"/>
    <w:rsid w:val="00C358B9"/>
    <w:rsid w:val="00C35A5E"/>
    <w:rsid w:val="00C35CBC"/>
    <w:rsid w:val="00C404EB"/>
    <w:rsid w:val="00C40626"/>
    <w:rsid w:val="00C413EB"/>
    <w:rsid w:val="00C42E63"/>
    <w:rsid w:val="00C439CF"/>
    <w:rsid w:val="00C43F4F"/>
    <w:rsid w:val="00C44C09"/>
    <w:rsid w:val="00C4541D"/>
    <w:rsid w:val="00C51805"/>
    <w:rsid w:val="00C53EBE"/>
    <w:rsid w:val="00C56345"/>
    <w:rsid w:val="00C6190A"/>
    <w:rsid w:val="00C61FEA"/>
    <w:rsid w:val="00C62EF5"/>
    <w:rsid w:val="00C7453E"/>
    <w:rsid w:val="00C74F7C"/>
    <w:rsid w:val="00C759A5"/>
    <w:rsid w:val="00C81503"/>
    <w:rsid w:val="00C820C0"/>
    <w:rsid w:val="00C8213B"/>
    <w:rsid w:val="00C8242E"/>
    <w:rsid w:val="00C84F4E"/>
    <w:rsid w:val="00C85209"/>
    <w:rsid w:val="00C8572B"/>
    <w:rsid w:val="00C87091"/>
    <w:rsid w:val="00C90713"/>
    <w:rsid w:val="00C91640"/>
    <w:rsid w:val="00C92DFE"/>
    <w:rsid w:val="00C95192"/>
    <w:rsid w:val="00C95273"/>
    <w:rsid w:val="00C97708"/>
    <w:rsid w:val="00C97DB6"/>
    <w:rsid w:val="00CA162F"/>
    <w:rsid w:val="00CA2112"/>
    <w:rsid w:val="00CA24BB"/>
    <w:rsid w:val="00CA3B21"/>
    <w:rsid w:val="00CA428C"/>
    <w:rsid w:val="00CA4405"/>
    <w:rsid w:val="00CA68E8"/>
    <w:rsid w:val="00CB0A2D"/>
    <w:rsid w:val="00CB3B74"/>
    <w:rsid w:val="00CB5D7B"/>
    <w:rsid w:val="00CB76AE"/>
    <w:rsid w:val="00CC48D8"/>
    <w:rsid w:val="00CC4F5C"/>
    <w:rsid w:val="00CD09E7"/>
    <w:rsid w:val="00CD1A6B"/>
    <w:rsid w:val="00CD6793"/>
    <w:rsid w:val="00CE1300"/>
    <w:rsid w:val="00CE1CF7"/>
    <w:rsid w:val="00CE2A72"/>
    <w:rsid w:val="00CE5246"/>
    <w:rsid w:val="00CE5C52"/>
    <w:rsid w:val="00CF0266"/>
    <w:rsid w:val="00CF10D9"/>
    <w:rsid w:val="00CF3812"/>
    <w:rsid w:val="00CF4412"/>
    <w:rsid w:val="00CF46CF"/>
    <w:rsid w:val="00CF4F05"/>
    <w:rsid w:val="00CF5075"/>
    <w:rsid w:val="00CF6507"/>
    <w:rsid w:val="00CF6AC6"/>
    <w:rsid w:val="00CF7EDE"/>
    <w:rsid w:val="00D00005"/>
    <w:rsid w:val="00D019A2"/>
    <w:rsid w:val="00D02890"/>
    <w:rsid w:val="00D02A5D"/>
    <w:rsid w:val="00D03828"/>
    <w:rsid w:val="00D04132"/>
    <w:rsid w:val="00D0447F"/>
    <w:rsid w:val="00D073EA"/>
    <w:rsid w:val="00D118C4"/>
    <w:rsid w:val="00D134AE"/>
    <w:rsid w:val="00D13FAE"/>
    <w:rsid w:val="00D14497"/>
    <w:rsid w:val="00D16680"/>
    <w:rsid w:val="00D169F7"/>
    <w:rsid w:val="00D16FBE"/>
    <w:rsid w:val="00D23686"/>
    <w:rsid w:val="00D237B9"/>
    <w:rsid w:val="00D24329"/>
    <w:rsid w:val="00D253CC"/>
    <w:rsid w:val="00D26805"/>
    <w:rsid w:val="00D32D74"/>
    <w:rsid w:val="00D3508B"/>
    <w:rsid w:val="00D35535"/>
    <w:rsid w:val="00D357D6"/>
    <w:rsid w:val="00D36A03"/>
    <w:rsid w:val="00D408B8"/>
    <w:rsid w:val="00D40AA1"/>
    <w:rsid w:val="00D411DD"/>
    <w:rsid w:val="00D41A5A"/>
    <w:rsid w:val="00D42076"/>
    <w:rsid w:val="00D42802"/>
    <w:rsid w:val="00D43957"/>
    <w:rsid w:val="00D43FE7"/>
    <w:rsid w:val="00D45363"/>
    <w:rsid w:val="00D51194"/>
    <w:rsid w:val="00D52025"/>
    <w:rsid w:val="00D52732"/>
    <w:rsid w:val="00D52793"/>
    <w:rsid w:val="00D52CC9"/>
    <w:rsid w:val="00D55471"/>
    <w:rsid w:val="00D563E1"/>
    <w:rsid w:val="00D56506"/>
    <w:rsid w:val="00D57279"/>
    <w:rsid w:val="00D57490"/>
    <w:rsid w:val="00D57DC1"/>
    <w:rsid w:val="00D600DC"/>
    <w:rsid w:val="00D60BD1"/>
    <w:rsid w:val="00D616EF"/>
    <w:rsid w:val="00D626F4"/>
    <w:rsid w:val="00D63B38"/>
    <w:rsid w:val="00D6402F"/>
    <w:rsid w:val="00D64B59"/>
    <w:rsid w:val="00D65123"/>
    <w:rsid w:val="00D6580F"/>
    <w:rsid w:val="00D70947"/>
    <w:rsid w:val="00D71F0D"/>
    <w:rsid w:val="00D725D8"/>
    <w:rsid w:val="00D73410"/>
    <w:rsid w:val="00D73894"/>
    <w:rsid w:val="00D74394"/>
    <w:rsid w:val="00D74FE0"/>
    <w:rsid w:val="00D77EB1"/>
    <w:rsid w:val="00D8180B"/>
    <w:rsid w:val="00D821BB"/>
    <w:rsid w:val="00D8342D"/>
    <w:rsid w:val="00D837A2"/>
    <w:rsid w:val="00D84DEF"/>
    <w:rsid w:val="00D867EA"/>
    <w:rsid w:val="00D9398A"/>
    <w:rsid w:val="00D94A3F"/>
    <w:rsid w:val="00D94DA1"/>
    <w:rsid w:val="00D94E56"/>
    <w:rsid w:val="00D95381"/>
    <w:rsid w:val="00DA0C24"/>
    <w:rsid w:val="00DA0DDC"/>
    <w:rsid w:val="00DA2224"/>
    <w:rsid w:val="00DA4C30"/>
    <w:rsid w:val="00DA5E4E"/>
    <w:rsid w:val="00DA6293"/>
    <w:rsid w:val="00DA6A77"/>
    <w:rsid w:val="00DB0378"/>
    <w:rsid w:val="00DB1C14"/>
    <w:rsid w:val="00DB2EE9"/>
    <w:rsid w:val="00DB3D3F"/>
    <w:rsid w:val="00DB3F83"/>
    <w:rsid w:val="00DB5688"/>
    <w:rsid w:val="00DB70A7"/>
    <w:rsid w:val="00DB79BE"/>
    <w:rsid w:val="00DC0BB6"/>
    <w:rsid w:val="00DC1013"/>
    <w:rsid w:val="00DC1AA9"/>
    <w:rsid w:val="00DC209F"/>
    <w:rsid w:val="00DC2136"/>
    <w:rsid w:val="00DC339A"/>
    <w:rsid w:val="00DC3ADC"/>
    <w:rsid w:val="00DC3C08"/>
    <w:rsid w:val="00DC7482"/>
    <w:rsid w:val="00DD0CD0"/>
    <w:rsid w:val="00DD1763"/>
    <w:rsid w:val="00DD1781"/>
    <w:rsid w:val="00DD29F1"/>
    <w:rsid w:val="00DD2D60"/>
    <w:rsid w:val="00DD3FE1"/>
    <w:rsid w:val="00DD4147"/>
    <w:rsid w:val="00DD4BFE"/>
    <w:rsid w:val="00DD56DA"/>
    <w:rsid w:val="00DD63FD"/>
    <w:rsid w:val="00DD7AB1"/>
    <w:rsid w:val="00DE01FA"/>
    <w:rsid w:val="00DE20D3"/>
    <w:rsid w:val="00DE3065"/>
    <w:rsid w:val="00DE4340"/>
    <w:rsid w:val="00DE4802"/>
    <w:rsid w:val="00DE61F7"/>
    <w:rsid w:val="00DE6702"/>
    <w:rsid w:val="00DE687D"/>
    <w:rsid w:val="00DE6E35"/>
    <w:rsid w:val="00DF0A71"/>
    <w:rsid w:val="00DF1EDE"/>
    <w:rsid w:val="00DF3204"/>
    <w:rsid w:val="00DF3492"/>
    <w:rsid w:val="00DF3BA5"/>
    <w:rsid w:val="00DF3F6D"/>
    <w:rsid w:val="00DF4433"/>
    <w:rsid w:val="00DF4DC4"/>
    <w:rsid w:val="00DF5810"/>
    <w:rsid w:val="00DF6053"/>
    <w:rsid w:val="00DF6104"/>
    <w:rsid w:val="00DF7284"/>
    <w:rsid w:val="00DF77CC"/>
    <w:rsid w:val="00DF7CB9"/>
    <w:rsid w:val="00DF7D63"/>
    <w:rsid w:val="00E0056E"/>
    <w:rsid w:val="00E02CCA"/>
    <w:rsid w:val="00E03816"/>
    <w:rsid w:val="00E03948"/>
    <w:rsid w:val="00E050F4"/>
    <w:rsid w:val="00E06B8C"/>
    <w:rsid w:val="00E07BD4"/>
    <w:rsid w:val="00E10F15"/>
    <w:rsid w:val="00E1481C"/>
    <w:rsid w:val="00E148E7"/>
    <w:rsid w:val="00E1494F"/>
    <w:rsid w:val="00E14F91"/>
    <w:rsid w:val="00E15BE6"/>
    <w:rsid w:val="00E17494"/>
    <w:rsid w:val="00E176AA"/>
    <w:rsid w:val="00E206AC"/>
    <w:rsid w:val="00E22906"/>
    <w:rsid w:val="00E23A40"/>
    <w:rsid w:val="00E262A7"/>
    <w:rsid w:val="00E262EF"/>
    <w:rsid w:val="00E2673E"/>
    <w:rsid w:val="00E27029"/>
    <w:rsid w:val="00E315B1"/>
    <w:rsid w:val="00E31BBB"/>
    <w:rsid w:val="00E31D6E"/>
    <w:rsid w:val="00E335E4"/>
    <w:rsid w:val="00E35144"/>
    <w:rsid w:val="00E35DC6"/>
    <w:rsid w:val="00E368D2"/>
    <w:rsid w:val="00E36E6E"/>
    <w:rsid w:val="00E40954"/>
    <w:rsid w:val="00E40CAA"/>
    <w:rsid w:val="00E4296F"/>
    <w:rsid w:val="00E42F8C"/>
    <w:rsid w:val="00E43C7A"/>
    <w:rsid w:val="00E44E9D"/>
    <w:rsid w:val="00E452D3"/>
    <w:rsid w:val="00E45BE2"/>
    <w:rsid w:val="00E468A1"/>
    <w:rsid w:val="00E507AE"/>
    <w:rsid w:val="00E52D82"/>
    <w:rsid w:val="00E56BFF"/>
    <w:rsid w:val="00E6092C"/>
    <w:rsid w:val="00E6421C"/>
    <w:rsid w:val="00E669D7"/>
    <w:rsid w:val="00E71814"/>
    <w:rsid w:val="00E72C67"/>
    <w:rsid w:val="00E734C0"/>
    <w:rsid w:val="00E74164"/>
    <w:rsid w:val="00E74707"/>
    <w:rsid w:val="00E752FF"/>
    <w:rsid w:val="00E808F6"/>
    <w:rsid w:val="00E827B3"/>
    <w:rsid w:val="00E837CE"/>
    <w:rsid w:val="00E84D7C"/>
    <w:rsid w:val="00E86F1E"/>
    <w:rsid w:val="00E90990"/>
    <w:rsid w:val="00E91929"/>
    <w:rsid w:val="00E9224F"/>
    <w:rsid w:val="00E939EB"/>
    <w:rsid w:val="00E93B5B"/>
    <w:rsid w:val="00EA1038"/>
    <w:rsid w:val="00EA30B6"/>
    <w:rsid w:val="00EA3EB8"/>
    <w:rsid w:val="00EA4F94"/>
    <w:rsid w:val="00EA556B"/>
    <w:rsid w:val="00EA5A68"/>
    <w:rsid w:val="00EA6EC7"/>
    <w:rsid w:val="00EA7606"/>
    <w:rsid w:val="00EB33FE"/>
    <w:rsid w:val="00EB3F4D"/>
    <w:rsid w:val="00EB71FD"/>
    <w:rsid w:val="00EC388D"/>
    <w:rsid w:val="00EC5A50"/>
    <w:rsid w:val="00EC6BDC"/>
    <w:rsid w:val="00EC7266"/>
    <w:rsid w:val="00ED4292"/>
    <w:rsid w:val="00ED5582"/>
    <w:rsid w:val="00ED590E"/>
    <w:rsid w:val="00ED7935"/>
    <w:rsid w:val="00EE1929"/>
    <w:rsid w:val="00EE2162"/>
    <w:rsid w:val="00EE314A"/>
    <w:rsid w:val="00EE3E8D"/>
    <w:rsid w:val="00EE3F5B"/>
    <w:rsid w:val="00EE5038"/>
    <w:rsid w:val="00EE6990"/>
    <w:rsid w:val="00EE6C38"/>
    <w:rsid w:val="00EF0905"/>
    <w:rsid w:val="00EF3E7A"/>
    <w:rsid w:val="00EF44D9"/>
    <w:rsid w:val="00EF5B82"/>
    <w:rsid w:val="00EF6099"/>
    <w:rsid w:val="00F009F4"/>
    <w:rsid w:val="00F026B8"/>
    <w:rsid w:val="00F02866"/>
    <w:rsid w:val="00F07778"/>
    <w:rsid w:val="00F079AB"/>
    <w:rsid w:val="00F11CA2"/>
    <w:rsid w:val="00F13043"/>
    <w:rsid w:val="00F13763"/>
    <w:rsid w:val="00F172D7"/>
    <w:rsid w:val="00F1780E"/>
    <w:rsid w:val="00F2051B"/>
    <w:rsid w:val="00F21857"/>
    <w:rsid w:val="00F2279E"/>
    <w:rsid w:val="00F22E76"/>
    <w:rsid w:val="00F23E80"/>
    <w:rsid w:val="00F240F3"/>
    <w:rsid w:val="00F24207"/>
    <w:rsid w:val="00F26A0C"/>
    <w:rsid w:val="00F30011"/>
    <w:rsid w:val="00F309DD"/>
    <w:rsid w:val="00F310EA"/>
    <w:rsid w:val="00F32F23"/>
    <w:rsid w:val="00F33327"/>
    <w:rsid w:val="00F338F1"/>
    <w:rsid w:val="00F33A0F"/>
    <w:rsid w:val="00F3427F"/>
    <w:rsid w:val="00F3513D"/>
    <w:rsid w:val="00F37FE7"/>
    <w:rsid w:val="00F411C4"/>
    <w:rsid w:val="00F41454"/>
    <w:rsid w:val="00F41668"/>
    <w:rsid w:val="00F446B9"/>
    <w:rsid w:val="00F47537"/>
    <w:rsid w:val="00F47919"/>
    <w:rsid w:val="00F515FB"/>
    <w:rsid w:val="00F54FE2"/>
    <w:rsid w:val="00F5678C"/>
    <w:rsid w:val="00F57491"/>
    <w:rsid w:val="00F576C6"/>
    <w:rsid w:val="00F57A8D"/>
    <w:rsid w:val="00F61830"/>
    <w:rsid w:val="00F62C4C"/>
    <w:rsid w:val="00F630D0"/>
    <w:rsid w:val="00F65835"/>
    <w:rsid w:val="00F65878"/>
    <w:rsid w:val="00F66149"/>
    <w:rsid w:val="00F67627"/>
    <w:rsid w:val="00F6773F"/>
    <w:rsid w:val="00F70F23"/>
    <w:rsid w:val="00F71215"/>
    <w:rsid w:val="00F73AA6"/>
    <w:rsid w:val="00F744DC"/>
    <w:rsid w:val="00F75C16"/>
    <w:rsid w:val="00F83005"/>
    <w:rsid w:val="00F837A4"/>
    <w:rsid w:val="00F859AF"/>
    <w:rsid w:val="00F876C2"/>
    <w:rsid w:val="00F876D4"/>
    <w:rsid w:val="00F878A0"/>
    <w:rsid w:val="00F87CD4"/>
    <w:rsid w:val="00F91241"/>
    <w:rsid w:val="00F91A7B"/>
    <w:rsid w:val="00F91CCD"/>
    <w:rsid w:val="00F91E32"/>
    <w:rsid w:val="00F92107"/>
    <w:rsid w:val="00F925A1"/>
    <w:rsid w:val="00F937F1"/>
    <w:rsid w:val="00F93959"/>
    <w:rsid w:val="00F9481A"/>
    <w:rsid w:val="00F966D8"/>
    <w:rsid w:val="00F96DB3"/>
    <w:rsid w:val="00FA19E2"/>
    <w:rsid w:val="00FA407D"/>
    <w:rsid w:val="00FB158B"/>
    <w:rsid w:val="00FB25C1"/>
    <w:rsid w:val="00FB27FF"/>
    <w:rsid w:val="00FB56AB"/>
    <w:rsid w:val="00FB59DE"/>
    <w:rsid w:val="00FB76E8"/>
    <w:rsid w:val="00FC2219"/>
    <w:rsid w:val="00FC22F8"/>
    <w:rsid w:val="00FC3621"/>
    <w:rsid w:val="00FC4FE6"/>
    <w:rsid w:val="00FC5DA7"/>
    <w:rsid w:val="00FC7952"/>
    <w:rsid w:val="00FD1322"/>
    <w:rsid w:val="00FD1F16"/>
    <w:rsid w:val="00FD2632"/>
    <w:rsid w:val="00FD4F8E"/>
    <w:rsid w:val="00FD55E8"/>
    <w:rsid w:val="00FD5741"/>
    <w:rsid w:val="00FD5B70"/>
    <w:rsid w:val="00FD6292"/>
    <w:rsid w:val="00FD6505"/>
    <w:rsid w:val="00FE3F72"/>
    <w:rsid w:val="00FF08A9"/>
    <w:rsid w:val="00FF1519"/>
    <w:rsid w:val="00FF2227"/>
    <w:rsid w:val="00FF5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329"/>
    <w:pPr>
      <w:ind w:left="720"/>
      <w:contextualSpacing/>
    </w:pPr>
  </w:style>
  <w:style w:type="paragraph" w:customStyle="1" w:styleId="Default">
    <w:name w:val="Default"/>
    <w:rsid w:val="00D2432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70866"/>
    <w:rPr>
      <w:color w:val="0000FF" w:themeColor="hyperlink"/>
      <w:u w:val="single"/>
    </w:rPr>
  </w:style>
  <w:style w:type="paragraph" w:styleId="NormalWeb">
    <w:name w:val="Normal (Web)"/>
    <w:basedOn w:val="Normal"/>
    <w:uiPriority w:val="99"/>
    <w:unhideWhenUsed/>
    <w:rsid w:val="001B7C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C0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41"/>
    <w:rPr>
      <w:rFonts w:ascii="Tahoma" w:hAnsi="Tahoma" w:cs="Tahoma"/>
      <w:sz w:val="16"/>
      <w:szCs w:val="16"/>
    </w:rPr>
  </w:style>
  <w:style w:type="character" w:customStyle="1" w:styleId="hi">
    <w:name w:val="hi"/>
    <w:basedOn w:val="DefaultParagraphFont"/>
    <w:rsid w:val="00343B10"/>
  </w:style>
  <w:style w:type="paragraph" w:customStyle="1" w:styleId="indent">
    <w:name w:val="indent"/>
    <w:basedOn w:val="Normal"/>
    <w:rsid w:val="00343B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6C0D9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C0D94"/>
    <w:rPr>
      <w:rFonts w:ascii="Calibri" w:hAnsi="Calibri"/>
      <w:szCs w:val="21"/>
    </w:rPr>
  </w:style>
  <w:style w:type="character" w:styleId="FollowedHyperlink">
    <w:name w:val="FollowedHyperlink"/>
    <w:basedOn w:val="DefaultParagraphFont"/>
    <w:uiPriority w:val="99"/>
    <w:semiHidden/>
    <w:unhideWhenUsed/>
    <w:rsid w:val="00E31B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329"/>
    <w:pPr>
      <w:ind w:left="720"/>
      <w:contextualSpacing/>
    </w:pPr>
  </w:style>
  <w:style w:type="paragraph" w:customStyle="1" w:styleId="Default">
    <w:name w:val="Default"/>
    <w:rsid w:val="00D2432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70866"/>
    <w:rPr>
      <w:color w:val="0000FF" w:themeColor="hyperlink"/>
      <w:u w:val="single"/>
    </w:rPr>
  </w:style>
  <w:style w:type="paragraph" w:styleId="NormalWeb">
    <w:name w:val="Normal (Web)"/>
    <w:basedOn w:val="Normal"/>
    <w:uiPriority w:val="99"/>
    <w:unhideWhenUsed/>
    <w:rsid w:val="001B7C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C0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41"/>
    <w:rPr>
      <w:rFonts w:ascii="Tahoma" w:hAnsi="Tahoma" w:cs="Tahoma"/>
      <w:sz w:val="16"/>
      <w:szCs w:val="16"/>
    </w:rPr>
  </w:style>
  <w:style w:type="character" w:customStyle="1" w:styleId="hi">
    <w:name w:val="hi"/>
    <w:basedOn w:val="DefaultParagraphFont"/>
    <w:rsid w:val="00343B10"/>
  </w:style>
  <w:style w:type="paragraph" w:customStyle="1" w:styleId="indent">
    <w:name w:val="indent"/>
    <w:basedOn w:val="Normal"/>
    <w:rsid w:val="00343B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6C0D9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C0D94"/>
    <w:rPr>
      <w:rFonts w:ascii="Calibri" w:hAnsi="Calibri"/>
      <w:szCs w:val="21"/>
    </w:rPr>
  </w:style>
  <w:style w:type="character" w:styleId="FollowedHyperlink">
    <w:name w:val="FollowedHyperlink"/>
    <w:basedOn w:val="DefaultParagraphFont"/>
    <w:uiPriority w:val="99"/>
    <w:semiHidden/>
    <w:unhideWhenUsed/>
    <w:rsid w:val="00E31B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01880">
      <w:bodyDiv w:val="1"/>
      <w:marLeft w:val="0"/>
      <w:marRight w:val="0"/>
      <w:marTop w:val="0"/>
      <w:marBottom w:val="0"/>
      <w:divBdr>
        <w:top w:val="none" w:sz="0" w:space="0" w:color="auto"/>
        <w:left w:val="none" w:sz="0" w:space="0" w:color="auto"/>
        <w:bottom w:val="none" w:sz="0" w:space="0" w:color="auto"/>
        <w:right w:val="none" w:sz="0" w:space="0" w:color="auto"/>
      </w:divBdr>
    </w:div>
    <w:div w:id="16969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brown@northern-consortium.org.uk"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AE47D-3782-43EA-8B33-D219367FA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3009</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Brown</dc:creator>
  <cp:lastModifiedBy>Karen Brown</cp:lastModifiedBy>
  <cp:revision>2</cp:revision>
  <cp:lastPrinted>2018-01-15T13:48:00Z</cp:lastPrinted>
  <dcterms:created xsi:type="dcterms:W3CDTF">2018-01-23T09:17:00Z</dcterms:created>
  <dcterms:modified xsi:type="dcterms:W3CDTF">2018-01-23T09:17:00Z</dcterms:modified>
</cp:coreProperties>
</file>